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E3" w:rsidRPr="008D1BB8" w:rsidRDefault="00896EE2" w:rsidP="00D54CA4">
      <w:pPr>
        <w:pStyle w:val="Doctext1"/>
        <w:spacing w:after="120"/>
        <w:jc w:val="left"/>
        <w:rPr>
          <w:lang w:val="ru-RU"/>
        </w:rPr>
      </w:pPr>
      <w:r w:rsidRPr="008D1BB8">
        <w:rPr>
          <w:noProof/>
          <w:lang w:val="ru-RU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73430" cy="513080"/>
            <wp:effectExtent l="19050" t="0" r="762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CA5D7B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b/>
          <w:sz w:val="32"/>
          <w:szCs w:val="32"/>
          <w:lang w:val="ru-RU"/>
        </w:rPr>
      </w:pPr>
      <w:r w:rsidRPr="008D1BB8">
        <w:rPr>
          <w:b/>
          <w:sz w:val="32"/>
          <w:szCs w:val="32"/>
          <w:lang w:val="ru-RU"/>
        </w:rPr>
        <w:t>Правила платежной системы UnionPay</w:t>
      </w:r>
      <w:r w:rsidRPr="008D1BB8">
        <w:rPr>
          <w:b/>
          <w:sz w:val="32"/>
          <w:szCs w:val="32"/>
          <w:lang w:val="ru-RU"/>
        </w:rPr>
        <w:t xml:space="preserve"> </w:t>
      </w:r>
    </w:p>
    <w:p w:rsidR="00403C40" w:rsidRPr="008D1BB8" w:rsidRDefault="00896EE2" w:rsidP="00D54CA4">
      <w:pPr>
        <w:pStyle w:val="Doctext1"/>
        <w:spacing w:before="120" w:after="120"/>
        <w:jc w:val="center"/>
        <w:rPr>
          <w:color w:val="000000" w:themeColor="text1"/>
          <w:szCs w:val="32"/>
          <w:lang w:val="ru-RU"/>
        </w:rPr>
      </w:pPr>
      <w:r w:rsidRPr="008D1BB8">
        <w:rPr>
          <w:color w:val="000000" w:themeColor="text1"/>
          <w:szCs w:val="32"/>
          <w:lang w:val="ru-RU"/>
        </w:rPr>
        <w:t>(</w:t>
      </w:r>
      <w:r w:rsidRPr="008D1BB8">
        <w:rPr>
          <w:color w:val="000000" w:themeColor="text1"/>
          <w:lang w:val="ru-RU"/>
        </w:rPr>
        <w:t>редакция №</w:t>
      </w:r>
      <w:r w:rsidRPr="008D1BB8">
        <w:rPr>
          <w:color w:val="000000" w:themeColor="text1"/>
          <w:lang w:val="ru-RU"/>
        </w:rPr>
        <w:t>5</w:t>
      </w:r>
      <w:r w:rsidRPr="008D1BB8">
        <w:rPr>
          <w:color w:val="000000" w:themeColor="text1"/>
          <w:lang w:val="ru-RU"/>
        </w:rPr>
        <w:t xml:space="preserve"> – Операционный бюллетень от «</w:t>
      </w:r>
      <w:r w:rsidR="00A059CD">
        <w:rPr>
          <w:color w:val="000000" w:themeColor="text1"/>
          <w:lang w:val="ru-RU"/>
        </w:rPr>
        <w:t>23</w:t>
      </w:r>
      <w:r w:rsidRPr="008D1BB8">
        <w:rPr>
          <w:color w:val="000000" w:themeColor="text1"/>
          <w:lang w:val="ru-RU"/>
        </w:rPr>
        <w:t>»</w:t>
      </w:r>
      <w:r w:rsidRPr="008D1BB8">
        <w:rPr>
          <w:color w:val="000000" w:themeColor="text1"/>
          <w:lang w:val="ru-RU"/>
        </w:rPr>
        <w:t xml:space="preserve"> октября</w:t>
      </w:r>
      <w:r w:rsidRPr="008D1BB8">
        <w:rPr>
          <w:color w:val="000000" w:themeColor="text1"/>
          <w:lang w:val="ru-RU"/>
        </w:rPr>
        <w:t xml:space="preserve"> 2018</w:t>
      </w:r>
      <w:r w:rsidRPr="008D1BB8">
        <w:rPr>
          <w:color w:val="000000" w:themeColor="text1"/>
          <w:lang w:val="ru-RU"/>
        </w:rPr>
        <w:t>)</w:t>
      </w:r>
    </w:p>
    <w:p w:rsidR="009478E3" w:rsidRPr="008D1BB8" w:rsidRDefault="00896EE2" w:rsidP="00D54CA4">
      <w:pPr>
        <w:pStyle w:val="Doctext1"/>
        <w:spacing w:before="120" w:after="120"/>
        <w:jc w:val="center"/>
        <w:rPr>
          <w:b/>
          <w:color w:val="000000"/>
          <w:sz w:val="24"/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  <w:r w:rsidRPr="008D1BB8">
        <w:rPr>
          <w:b/>
          <w:noProof/>
          <w:color w:val="000000"/>
          <w:sz w:val="24"/>
          <w:lang w:val="ru-RU" w:eastAsia="zh-CN"/>
        </w:rPr>
        <w:drawing>
          <wp:inline distT="0" distB="0" distL="0" distR="0">
            <wp:extent cx="4524375" cy="13335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center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right"/>
        <w:rPr>
          <w:lang w:val="ru-RU"/>
        </w:rPr>
      </w:pPr>
      <w:r w:rsidRPr="008D1BB8">
        <w:rPr>
          <w:lang w:val="ru-RU"/>
        </w:rPr>
        <w:t>УТВЕРЖДАЮ:</w:t>
      </w:r>
    </w:p>
    <w:p w:rsidR="009478E3" w:rsidRPr="008D1BB8" w:rsidRDefault="00896EE2" w:rsidP="00D54CA4">
      <w:pPr>
        <w:pStyle w:val="Doctext1"/>
        <w:spacing w:before="120" w:after="120"/>
        <w:jc w:val="right"/>
        <w:rPr>
          <w:lang w:val="ru-RU"/>
        </w:rPr>
      </w:pPr>
      <w:r w:rsidRPr="008D1BB8">
        <w:rPr>
          <w:lang w:val="ru-RU"/>
        </w:rPr>
        <w:t>Генеральный директор</w:t>
      </w:r>
    </w:p>
    <w:p w:rsidR="009478E3" w:rsidRPr="008D1BB8" w:rsidRDefault="00896EE2" w:rsidP="00D54CA4">
      <w:pPr>
        <w:pStyle w:val="Doctext1"/>
        <w:spacing w:before="120" w:after="120"/>
        <w:jc w:val="right"/>
        <w:rPr>
          <w:lang w:val="ru-RU"/>
        </w:rPr>
      </w:pPr>
      <w:r w:rsidRPr="008D1BB8">
        <w:rPr>
          <w:lang w:val="ru-RU"/>
        </w:rPr>
        <w:t>ООО «ЮнионПэй»</w:t>
      </w:r>
    </w:p>
    <w:p w:rsidR="009478E3" w:rsidRPr="008D1BB8" w:rsidRDefault="00896EE2" w:rsidP="00D54CA4">
      <w:pPr>
        <w:pStyle w:val="Doctext1"/>
        <w:spacing w:before="120" w:after="120"/>
        <w:jc w:val="right"/>
        <w:rPr>
          <w:lang w:val="ru-RU"/>
        </w:rPr>
      </w:pPr>
    </w:p>
    <w:p w:rsidR="009478E3" w:rsidRPr="008D1BB8" w:rsidRDefault="00896EE2" w:rsidP="00D54CA4">
      <w:pPr>
        <w:pStyle w:val="Doctext1"/>
        <w:spacing w:before="120" w:after="120"/>
        <w:jc w:val="right"/>
        <w:rPr>
          <w:lang w:val="ru-RU"/>
        </w:rPr>
      </w:pPr>
      <w:r w:rsidRPr="008D1BB8">
        <w:rPr>
          <w:lang w:val="ru-RU"/>
        </w:rPr>
        <w:t>________________________ / г-н Фань Цзигуан</w:t>
      </w:r>
    </w:p>
    <w:p w:rsidR="009478E3" w:rsidRPr="008D1BB8" w:rsidRDefault="00A059CD" w:rsidP="00A059CD">
      <w:pPr>
        <w:widowControl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  <w:sectPr w:rsidR="009478E3" w:rsidRPr="008D1BB8" w:rsidSect="002C6E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276" w:right="567" w:bottom="567" w:left="1276" w:header="720" w:footer="580" w:gutter="0"/>
          <w:pgNumType w:start="2"/>
          <w:cols w:space="720"/>
          <w:docGrid w:linePitch="299"/>
        </w:sectPr>
      </w:pPr>
      <w:r w:rsidRPr="00A059CD">
        <w:rPr>
          <w:rFonts w:ascii="Times New Roman" w:hAnsi="Times New Roman" w:cs="Times New Roman"/>
          <w:lang w:val="ru-RU"/>
        </w:rPr>
        <w:t>«23» октября 2018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val="en-US"/>
        </w:rPr>
        <w:id w:val="9713240"/>
        <w:docPartObj>
          <w:docPartGallery w:val="Table of Contents"/>
          <w:docPartUnique/>
        </w:docPartObj>
      </w:sdtPr>
      <w:sdtEndPr/>
      <w:sdtContent>
        <w:p w:rsidR="00FE07E2" w:rsidRPr="008D1BB8" w:rsidRDefault="00896EE2" w:rsidP="00D54CA4">
          <w:pPr>
            <w:pStyle w:val="ac"/>
            <w:spacing w:after="120"/>
            <w:rPr>
              <w:rFonts w:ascii="Times New Roman" w:hAnsi="Times New Roman" w:cs="Times New Roman"/>
            </w:rPr>
          </w:pPr>
          <w:r w:rsidRPr="008D1BB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04431" w:rsidRDefault="00896EE2">
          <w:pPr>
            <w:pStyle w:val="14"/>
            <w:tabs>
              <w:tab w:val="right" w:leader="dot" w:pos="10067"/>
            </w:tabs>
            <w:rPr>
              <w:noProof/>
              <w:lang w:val="ru-RU" w:eastAsia="ru-RU"/>
            </w:rPr>
          </w:pPr>
          <w:r w:rsidRPr="008D1BB8">
            <w:rPr>
              <w:rFonts w:ascii="Times New Roman" w:hAnsi="Times New Roman" w:cs="Times New Roman"/>
              <w:lang w:val="ru-RU"/>
            </w:rPr>
            <w:fldChar w:fldCharType="begin"/>
          </w:r>
          <w:r w:rsidRPr="008D1BB8">
            <w:rPr>
              <w:rFonts w:ascii="Times New Roman" w:hAnsi="Times New Roman" w:cs="Times New Roman"/>
              <w:lang w:val="ru-RU"/>
            </w:rPr>
            <w:instrText xml:space="preserve"> TOC \o "1-3" \h \z \u </w:instrText>
          </w:r>
          <w:r w:rsidRPr="008D1BB8">
            <w:rPr>
              <w:rFonts w:ascii="Times New Roman" w:hAnsi="Times New Roman" w:cs="Times New Roman"/>
              <w:lang w:val="ru-RU"/>
            </w:rPr>
            <w:fldChar w:fldCharType="separate"/>
          </w:r>
          <w:hyperlink w:anchor="_Toc527655360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О документе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6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Цель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62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Ссылки на другие докумен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63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ремя и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М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есто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64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ерм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ы и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14"/>
            <w:tabs>
              <w:tab w:val="left" w:pos="110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65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ава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1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б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щ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оло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же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ни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6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1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б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яз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ате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4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ьн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я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ю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дич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еская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6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1.2.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Соответствие требованиям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6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1.3.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Внесение изменений в Правила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69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1.4.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Конфиденциальная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70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1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5.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Порядок осуществления контроля за соблюдением Правил и право на проведение аудита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7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1.6.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Штрафные санкции за нарушение Правил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72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1.7.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Порядок взаимодействи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я между Оператором платежной системы, Участниками и Операторами услуг платежной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73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1.8.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Взаимодействие с иными плат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ежными системами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74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1.9.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Выпуск совместных карт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14"/>
            <w:tabs>
              <w:tab w:val="left" w:pos="110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75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ава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2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час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сис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м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е, вых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4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щ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йс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7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2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аст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7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2.1.1.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Критерии участия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7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2.1.2.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Кате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г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ор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и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аст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79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2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ль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з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ом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реж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я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(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У)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80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2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реме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ост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8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2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Прекра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щ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аст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в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ате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ж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й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82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2.5.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Последствия прекращения участия в платежной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14"/>
            <w:tabs>
              <w:tab w:val="left" w:pos="110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83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ава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3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бр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бо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84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3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ци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85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3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ок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ост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я 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ми и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Оп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ератор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ми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г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4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ате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жн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й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растр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ры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4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орма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и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ератору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ате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ж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ой 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8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3.2.1.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Предоставление информации Участниками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8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3.2.2.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Предоставление информации Оператором услуг платежной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8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3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Платежная система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: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ь и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89" w:history="1"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3.3.1.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Оператор платежной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90" w:history="1"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3.3.2.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Операторы услуг платежной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91" w:history="1"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3.3.3.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Операционный центр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92" w:history="1"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3.3.4.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Платежный клиринговый центр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93" w:history="1"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3.3.5.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Расчетный центр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94" w:history="1"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3.3.6.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Участники – Роль Эмитента и его обязанности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95" w:history="1"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3.3.7.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Участники – Роль и обязанности Эквайрера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96" w:history="1"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3.3.8.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SimSun" w:hAnsi="Times New Roman" w:cs="Times New Roman"/>
                <w:noProof/>
              </w:rPr>
              <w:t>Валюта операции и конвертация валюты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14"/>
            <w:tabs>
              <w:tab w:val="left" w:pos="110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397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ава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4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орядо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к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об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ече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ия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б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ез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 и за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щи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ы 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м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9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б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щ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треб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399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8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ц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3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тра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7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30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обе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ю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3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б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з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3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3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з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щ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ы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орм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ц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00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Про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ерка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 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0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4.3.1.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Про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ерка тр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бо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й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з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>щ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ты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ф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рма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ц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и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ератор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м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атеж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й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сте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м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02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4.3.2.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Внутренняя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 оценка защиты информации Участниками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03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4.3.3.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Порядок проведения проверки или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04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Требования в отношении сторонних провайдеров услуг и ТСП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05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4.4.1.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Обязательства Участников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</w:instrText>
            </w:r>
            <w:r>
              <w:rPr>
                <w:noProof/>
                <w:webHidden/>
              </w:rPr>
              <w:instrText xml:space="preserve">27655405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0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4.4.2.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ребо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я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и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торо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м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й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м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у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0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4.5.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Управление персоналом и организациями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0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4.6.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Защита, использование и уничтожение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09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4.6.1.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Защита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10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4.6.2.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Использование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1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4.6.3.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Уничтожение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12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4.7.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Управление системой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13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4.8.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Управление инцидентами с неправомерным доступом к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14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4.9.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Требование о применении тройного стандарта шифрования данных (СШД)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15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4.10.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Возмещение ущерба и штрафные санкции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1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4.10.1.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Несоблюдение применимых требований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1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4.10.2.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Сторона, виновная в раскрытии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1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4.10.3.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Классификация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 инцидентов раскрытия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19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4.10.4.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Штрафные санкции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14"/>
            <w:tabs>
              <w:tab w:val="left" w:pos="110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20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ава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5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м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3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7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м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2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Модель управления рисками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22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Организационная структура управления рисками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23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Функциональные обязанности по управле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нию рисками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24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5.5.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Управление рисками Операторами услуг платежной инфраструктуры и Участниками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25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5.5.1.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Создание внутреннего механизма управления рисками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2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5.5.2.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Ко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так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ны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е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нн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ы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7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сот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2"/>
              </w:rPr>
              <w:t>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ко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, 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етс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нн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ы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х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7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з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а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ни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 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ска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м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2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5.6.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Противодействие легализации (отмыванию) доходов, полученных преступным путём, и финансированию терроризма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2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5.7.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Способы управления рисками в Платежной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29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5.8.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Основные этапы управления рисками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30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5.9.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Виды рисков в Платежной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3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5.10.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Профили рисков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32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5.10.1.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Правовой риск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33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5.10.2.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Операционный риск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34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5.10.3.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Кредитный риск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35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5.10.4.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Риск ликвидности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3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5.10.5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Общий коммерческий риск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3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Показатели </w:t>
            </w:r>
            <w:r w:rsidRPr="001745EB">
              <w:rPr>
                <w:rStyle w:val="ad"/>
                <w:rFonts w:ascii="Times New Roman" w:eastAsia="Times New Roman" w:hAnsi="Times New Roman" w:cs="Times New Roman"/>
                <w:noProof/>
              </w:rPr>
              <w:t>БФПС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 и порядок обеспечения БФПС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3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5.11.1.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Организационные аспекты взаимодействия 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убъектов платежной системы при осуществлении деятельности по обеспечению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БФПС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39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5.11.2.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Требования к содержанию деятельности по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обеспечению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БФПС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 осуществляемой Оператором платежной системы, Операторами услуг платежной инфраструктуры, прямыми и косвенными Участниками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40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5.11.6.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Порядок информационного взаимодействия Субъектов платежной системы и документационного обеспечения их деятельности по обеспечению БФПС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4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5.11.7.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Показатели БФПС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42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5.11.8.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Расчет Показателей БФПС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43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5.11.9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Пороговые уровни Показателей БФПС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10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44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5.12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Выявление закономерностей функционирования Платежной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45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13.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ок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орм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ц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о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з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мо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й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я в соот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 с требо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м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и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ю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ска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м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4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5.13.1.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4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5.13.2.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Пор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я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ок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вз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мо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й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ст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я в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з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ы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й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ы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х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ция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4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5.13.3.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стема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ф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орм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я и обр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бот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>к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и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ооб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>щ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й о 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я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х мо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>ш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ест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49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5.13.4.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ёт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з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ь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татам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из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аев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мо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>ш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ест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50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5.13.5.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Система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 xml:space="preserve"> 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ф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орм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я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б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ск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ю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ё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ны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х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5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5.13.6.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Система управления рисками эквайринга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52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14.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Оц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в и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рх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еское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53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5.14.1.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Оценка рисков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54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5.14.2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Иерархическое управление кредитными рисками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55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5.14.3.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Резервное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5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15.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М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еры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тро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ю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5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5.15.1.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Про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г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рамма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тро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я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>з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рат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ы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х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ате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ж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й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5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5.15.2.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Про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рамма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тро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я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 xml:space="preserve"> Т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П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 xml:space="preserve"> вы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со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2"/>
              </w:rPr>
              <w:t>к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м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ро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вн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ем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р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59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5.15.3.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Программа контроля уровня мошенничества Эквайреров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60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5.16.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Порядок изменения операционных и технологических средств и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6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5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17.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ок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 ка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ест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а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я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ы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х и тех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х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сре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4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,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орм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ы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х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14"/>
            <w:tabs>
              <w:tab w:val="left" w:pos="110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62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ава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6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орядо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к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а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ж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ых 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в и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5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0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щ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еж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г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о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нг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че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63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6.1.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Формы безналичных расчетов, применяемые в Платежной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64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6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>щ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ест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9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0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жн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ы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х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0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сре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0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9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рамках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6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ате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ж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й 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сте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м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65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6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Осуществление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 xml:space="preserve"> платежного клиринга и расчетов в Платежной системе с Участниками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6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6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Про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ц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жн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ы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х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сре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6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6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5.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Временной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 xml:space="preserve"> регламент функционирования платежной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6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6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6.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Ком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я за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реме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ы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14"/>
            <w:tabs>
              <w:tab w:val="left" w:pos="110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69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ава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7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Раз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ш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ие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4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70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7.1.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71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7.1.1.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>Тщательное и своевременное рассмотрение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31"/>
            <w:tabs>
              <w:tab w:val="left" w:pos="132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72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7.1.2.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Взаимное</w:t>
            </w:r>
            <w:r w:rsidRPr="001745EB">
              <w:rPr>
                <w:rStyle w:val="ad"/>
                <w:rFonts w:ascii="Times New Roman" w:eastAsia="Arial" w:hAnsi="Times New Roman" w:cs="Times New Roman"/>
                <w:noProof/>
              </w:rPr>
              <w:t xml:space="preserve"> содействие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73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7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Арбитраж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74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7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Досудебное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3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>г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в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14"/>
            <w:tabs>
              <w:tab w:val="left" w:pos="1100"/>
              <w:tab w:val="right" w:leader="dot" w:pos="10067"/>
            </w:tabs>
            <w:rPr>
              <w:noProof/>
              <w:lang w:val="ru-RU" w:eastAsia="ru-RU"/>
            </w:rPr>
          </w:pPr>
          <w:hyperlink w:anchor="_Toc527655475" w:history="1"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ава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8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орядо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ы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4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7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76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8.1.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Порядок оплаты услуг Участников по переводу денежных средств их клиентами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77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8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аты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уг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ератора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ате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ж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й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сте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м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78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8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Пор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я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д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аты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уг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п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ате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ж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ой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и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ф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рас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к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2"/>
              </w:rPr>
              <w:t>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431" w:rsidRDefault="00896EE2">
          <w:pPr>
            <w:pStyle w:val="22"/>
            <w:rPr>
              <w:noProof/>
              <w:lang w:val="ru-RU" w:eastAsia="ru-RU"/>
            </w:rPr>
          </w:pPr>
          <w:hyperlink w:anchor="_Toc527655479" w:history="1">
            <w:r w:rsidRPr="001745EB">
              <w:rPr>
                <w:rStyle w:val="ad"/>
                <w:rFonts w:ascii="Times New Roman" w:hAnsi="Times New Roman" w:cs="Times New Roman"/>
                <w:noProof/>
              </w:rPr>
              <w:t>8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.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4.</w:t>
            </w:r>
            <w:r>
              <w:rPr>
                <w:noProof/>
                <w:lang w:val="ru-RU" w:eastAsia="ru-RU"/>
              </w:rPr>
              <w:tab/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Оплата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5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л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у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 xml:space="preserve">г 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Р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ас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ч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ет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4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1"/>
              </w:rPr>
              <w:t>г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о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 xml:space="preserve"> ц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-3"/>
              </w:rPr>
              <w:t>е</w:t>
            </w:r>
            <w:r w:rsidRPr="001745EB">
              <w:rPr>
                <w:rStyle w:val="ad"/>
                <w:rFonts w:ascii="Times New Roman" w:hAnsi="Times New Roman" w:cs="Times New Roman"/>
                <w:noProof/>
                <w:spacing w:val="1"/>
              </w:rPr>
              <w:t>н</w:t>
            </w:r>
            <w:r w:rsidRPr="001745EB">
              <w:rPr>
                <w:rStyle w:val="ad"/>
                <w:rFonts w:ascii="Times New Roman" w:hAnsi="Times New Roman" w:cs="Times New Roman"/>
                <w:noProof/>
              </w:rPr>
              <w:t>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_Toc527655479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7E2" w:rsidRPr="008D1BB8" w:rsidRDefault="00896EE2" w:rsidP="00D54CA4">
          <w:pPr>
            <w:spacing w:after="120"/>
            <w:rPr>
              <w:rFonts w:ascii="Times New Roman" w:hAnsi="Times New Roman" w:cs="Times New Roman"/>
              <w:lang w:val="ru-RU"/>
            </w:rPr>
          </w:pPr>
          <w:r w:rsidRPr="008D1BB8">
            <w:rPr>
              <w:rFonts w:ascii="Times New Roman" w:hAnsi="Times New Roman" w:cs="Times New Roman"/>
              <w:lang w:val="ru-RU"/>
            </w:rPr>
            <w:fldChar w:fldCharType="end"/>
          </w:r>
        </w:p>
      </w:sdtContent>
    </w:sdt>
    <w:p w:rsidR="00C545AE" w:rsidRPr="008D1BB8" w:rsidRDefault="00896EE2" w:rsidP="00D54CA4">
      <w:pPr>
        <w:widowControl/>
        <w:spacing w:before="120" w:after="120" w:line="240" w:lineRule="auto"/>
        <w:rPr>
          <w:rFonts w:ascii="Times New Roman" w:eastAsia="Arial" w:hAnsi="Times New Roman" w:cs="Times New Roman"/>
          <w:b/>
          <w:bCs/>
          <w:sz w:val="28"/>
          <w:szCs w:val="32"/>
          <w:lang w:val="ru-RU"/>
        </w:rPr>
      </w:pPr>
      <w:r w:rsidRPr="008D1BB8">
        <w:rPr>
          <w:rFonts w:ascii="Times New Roman" w:hAnsi="Times New Roman" w:cs="Times New Roman"/>
          <w:lang w:val="ru-RU"/>
        </w:rPr>
        <w:br w:type="page"/>
      </w:r>
    </w:p>
    <w:p w:rsidR="009478E3" w:rsidRPr="008D1BB8" w:rsidRDefault="00896EE2" w:rsidP="00D54CA4">
      <w:pPr>
        <w:pStyle w:val="10"/>
        <w:spacing w:after="120"/>
        <w:rPr>
          <w:rFonts w:ascii="Times New Roman" w:hAnsi="Times New Roman" w:cs="Times New Roman"/>
        </w:rPr>
      </w:pPr>
      <w:bookmarkStart w:id="0" w:name="_Toc527655360"/>
      <w:r w:rsidRPr="008D1BB8">
        <w:rPr>
          <w:rFonts w:ascii="Times New Roman" w:hAnsi="Times New Roman" w:cs="Times New Roman"/>
        </w:rPr>
        <w:lastRenderedPageBreak/>
        <w:t>О документе</w:t>
      </w:r>
      <w:bookmarkEnd w:id="0"/>
    </w:p>
    <w:p w:rsidR="007249A4" w:rsidRPr="008D1BB8" w:rsidRDefault="00896EE2" w:rsidP="00CE62ED">
      <w:pPr>
        <w:spacing w:after="120" w:line="240" w:lineRule="auto"/>
        <w:ind w:left="120" w:right="5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Настоящие правила платежной системы UnionPay в России в редакции №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5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учитывают изменения, внесенные операционными бюллетенями от 27.10.2014, 30.10.2015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,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11.12.2015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,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17.08.2017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, </w:t>
      </w:r>
      <w:r w:rsidR="00A059CD">
        <w:rPr>
          <w:rFonts w:ascii="Times New Roman" w:eastAsia="Times New Roman" w:hAnsi="Times New Roman" w:cs="Times New Roman"/>
          <w:spacing w:val="-1"/>
          <w:lang w:val="ru-RU"/>
        </w:rPr>
        <w:t>23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.10.2018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.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Настоящие правила платежной системы UnionPay в России в редакции №</w:t>
      </w:r>
      <w:r w:rsidRPr="00A059CD">
        <w:rPr>
          <w:rFonts w:ascii="Times New Roman" w:eastAsia="Times New Roman" w:hAnsi="Times New Roman" w:cs="Times New Roman"/>
          <w:spacing w:val="-1"/>
          <w:lang w:val="ru-RU"/>
        </w:rPr>
        <w:t>5</w:t>
      </w:r>
      <w:r w:rsidRPr="00A059CD">
        <w:rPr>
          <w:rFonts w:ascii="Times New Roman" w:eastAsia="Times New Roman" w:hAnsi="Times New Roman" w:cs="Times New Roman"/>
          <w:spacing w:val="-1"/>
          <w:lang w:val="ru-RU"/>
        </w:rPr>
        <w:t xml:space="preserve"> вступают в силу </w:t>
      </w:r>
      <w:r w:rsidRPr="00A059CD">
        <w:rPr>
          <w:rFonts w:ascii="Times New Roman" w:eastAsia="Times New Roman" w:hAnsi="Times New Roman" w:cs="Times New Roman"/>
          <w:spacing w:val="-1"/>
          <w:lang w:val="ru-RU"/>
        </w:rPr>
        <w:t>30.12</w:t>
      </w:r>
      <w:r w:rsidRPr="00A059CD">
        <w:rPr>
          <w:rFonts w:ascii="Times New Roman" w:eastAsia="Times New Roman" w:hAnsi="Times New Roman" w:cs="Times New Roman"/>
          <w:spacing w:val="-1"/>
          <w:lang w:val="ru-RU"/>
        </w:rPr>
        <w:t>.</w:t>
      </w:r>
      <w:r w:rsidRPr="00A059CD">
        <w:rPr>
          <w:rFonts w:ascii="Times New Roman" w:eastAsia="Times New Roman" w:hAnsi="Times New Roman" w:cs="Times New Roman"/>
          <w:spacing w:val="-1"/>
          <w:lang w:val="ru-RU"/>
        </w:rPr>
        <w:t>2018 г.</w:t>
      </w:r>
      <w:r w:rsidRPr="00A059CD">
        <w:rPr>
          <w:rFonts w:ascii="Times New Roman" w:eastAsia="Times New Roman" w:hAnsi="Times New Roman" w:cs="Times New Roman"/>
          <w:spacing w:val="-1"/>
          <w:lang w:val="ru-RU"/>
        </w:rPr>
        <w:t xml:space="preserve"> в соответствии с операционным бюллетенем от </w:t>
      </w:r>
      <w:r w:rsidR="00A059CD" w:rsidRPr="00A059CD">
        <w:rPr>
          <w:rFonts w:ascii="Times New Roman" w:eastAsia="Times New Roman" w:hAnsi="Times New Roman" w:cs="Times New Roman"/>
          <w:spacing w:val="-1"/>
          <w:lang w:val="ru-RU"/>
        </w:rPr>
        <w:t>23</w:t>
      </w:r>
      <w:r w:rsidRPr="00A059CD">
        <w:rPr>
          <w:rFonts w:ascii="Times New Roman" w:eastAsia="Times New Roman" w:hAnsi="Times New Roman" w:cs="Times New Roman"/>
          <w:spacing w:val="-1"/>
          <w:lang w:val="ru-RU"/>
        </w:rPr>
        <w:t>.10</w:t>
      </w:r>
      <w:r w:rsidRPr="00A059CD">
        <w:rPr>
          <w:rFonts w:ascii="Times New Roman" w:eastAsia="Times New Roman" w:hAnsi="Times New Roman" w:cs="Times New Roman"/>
          <w:spacing w:val="-1"/>
          <w:lang w:val="ru-RU"/>
        </w:rPr>
        <w:t>.2018</w:t>
      </w:r>
      <w:r w:rsidRPr="00A059CD">
        <w:rPr>
          <w:rFonts w:ascii="Times New Roman" w:eastAsia="Times New Roman" w:hAnsi="Times New Roman" w:cs="Times New Roman"/>
          <w:spacing w:val="-1"/>
          <w:lang w:val="ru-RU"/>
        </w:rPr>
        <w:t>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" w:name="_Toc527655361"/>
      <w:r w:rsidRPr="008D1BB8">
        <w:rPr>
          <w:rFonts w:ascii="Times New Roman" w:hAnsi="Times New Roman" w:cs="Times New Roman"/>
        </w:rPr>
        <w:t>Цель</w:t>
      </w:r>
      <w:bookmarkEnd w:id="1"/>
    </w:p>
    <w:p w:rsidR="009478E3" w:rsidRPr="008D1BB8" w:rsidRDefault="00896EE2" w:rsidP="00D54CA4">
      <w:pPr>
        <w:spacing w:after="120" w:line="240" w:lineRule="auto"/>
        <w:ind w:left="120" w:right="5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Настоящие правила платежной системы UnionPay в России (далее –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«</w:t>
      </w:r>
      <w:r w:rsidRPr="008D1BB8">
        <w:rPr>
          <w:rFonts w:ascii="Times New Roman" w:eastAsia="Times New Roman" w:hAnsi="Times New Roman" w:cs="Times New Roman"/>
          <w:b/>
          <w:spacing w:val="-1"/>
          <w:lang w:val="ru-RU"/>
        </w:rPr>
        <w:t>Правила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) установлены ООО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 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«ЮнионПэй», выступающим в качестве 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ператора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платеж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ной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системы UnionPay в России, на единых глобальных принципах использования банковских карт UnionPay с соблюдением требований законодательства </w:t>
      </w:r>
      <w:r>
        <w:rPr>
          <w:rFonts w:ascii="Times New Roman" w:eastAsia="Times New Roman" w:hAnsi="Times New Roman" w:cs="Times New Roman"/>
          <w:spacing w:val="-1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и распространяются на операции, осуществляемые на территории России.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2" w:name="_Toc527655362"/>
      <w:r w:rsidRPr="008D1BB8">
        <w:rPr>
          <w:rFonts w:ascii="Times New Roman" w:hAnsi="Times New Roman" w:cs="Times New Roman"/>
        </w:rPr>
        <w:t>Ссылки на другие документы</w:t>
      </w:r>
      <w:bookmarkEnd w:id="2"/>
    </w:p>
    <w:p w:rsidR="009478E3" w:rsidRPr="008D1BB8" w:rsidRDefault="00896EE2" w:rsidP="00D54CA4">
      <w:pPr>
        <w:spacing w:after="120" w:line="240" w:lineRule="auto"/>
        <w:ind w:left="119" w:right="5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илах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т соде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аться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ыл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 на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ие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енты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>onPay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 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дельным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опр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.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ация</w:t>
      </w:r>
      <w:r w:rsidRPr="008D1BB8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8D1BB8">
        <w:rPr>
          <w:rFonts w:ascii="Times New Roman" w:eastAsia="Times New Roman" w:hAnsi="Times New Roman" w:cs="Times New Roman"/>
          <w:lang w:val="ru-RU"/>
        </w:rPr>
        <w:t>тих</w:t>
      </w:r>
      <w:r w:rsidRPr="008D1BB8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ентах,</w:t>
      </w:r>
      <w:r w:rsidRPr="008D1BB8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ило,</w:t>
      </w:r>
      <w:r w:rsidRPr="008D1BB8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lang w:val="ru-RU"/>
        </w:rPr>
        <w:t>ит</w:t>
      </w:r>
      <w:r w:rsidRPr="008D1BB8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техни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ий</w:t>
      </w:r>
      <w:r w:rsidRPr="008D1BB8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</w:t>
      </w:r>
      <w:r w:rsidRPr="008D1BB8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ационный</w:t>
      </w:r>
      <w:r w:rsidRPr="008D1BB8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хар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, 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тся в том 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ае,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ес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ании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етст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щих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. В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ае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ых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сх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дений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проти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оре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ий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ду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дру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ента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>onPay относитель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 операций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>onPay на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ритории </w:t>
      </w:r>
      <w:r w:rsidRPr="008D1BB8">
        <w:rPr>
          <w:rFonts w:ascii="Times New Roman" w:eastAsia="Times New Roman" w:hAnsi="Times New Roman" w:cs="Times New Roman"/>
          <w:lang w:val="ru-RU"/>
        </w:rPr>
        <w:t>Росси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, преи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щест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енн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силу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 пол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ения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л.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3" w:name="_Toc527655363"/>
      <w:r w:rsidRPr="008D1BB8">
        <w:rPr>
          <w:rFonts w:ascii="Times New Roman" w:hAnsi="Times New Roman" w:cs="Times New Roman"/>
          <w:spacing w:val="-1"/>
        </w:rPr>
        <w:t>В</w:t>
      </w:r>
      <w:r w:rsidRPr="008D1BB8">
        <w:rPr>
          <w:rFonts w:ascii="Times New Roman" w:hAnsi="Times New Roman" w:cs="Times New Roman"/>
        </w:rPr>
        <w:t xml:space="preserve">ремя и </w:t>
      </w:r>
      <w:r w:rsidRPr="008D1BB8">
        <w:rPr>
          <w:rFonts w:ascii="Times New Roman" w:hAnsi="Times New Roman" w:cs="Times New Roman"/>
          <w:spacing w:val="1"/>
        </w:rPr>
        <w:t>М</w:t>
      </w:r>
      <w:r w:rsidRPr="008D1BB8">
        <w:rPr>
          <w:rFonts w:ascii="Times New Roman" w:hAnsi="Times New Roman" w:cs="Times New Roman"/>
        </w:rPr>
        <w:t>есто</w:t>
      </w:r>
      <w:bookmarkEnd w:id="3"/>
    </w:p>
    <w:p w:rsidR="009478E3" w:rsidRPr="008D1BB8" w:rsidRDefault="00896EE2" w:rsidP="00D54CA4">
      <w:pPr>
        <w:spacing w:after="120" w:line="240" w:lineRule="auto"/>
        <w:ind w:left="119" w:right="5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Если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8D1BB8">
        <w:rPr>
          <w:rFonts w:ascii="Times New Roman" w:eastAsia="Times New Roman" w:hAnsi="Times New Roman" w:cs="Times New Roman"/>
          <w:lang w:val="ru-RU"/>
        </w:rPr>
        <w:t>о не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ед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отрено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е,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сы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ре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сто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щем 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енте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тся ссы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ре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мя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бли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тся в сети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нтернет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сай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 </w:t>
      </w:r>
      <w:r w:rsidRPr="008D1BB8">
        <w:rPr>
          <w:rFonts w:ascii="Times New Roman" w:eastAsia="Times New Roman" w:hAnsi="Times New Roman" w:cs="Times New Roman"/>
          <w:color w:val="0000FF"/>
          <w:spacing w:val="-1"/>
          <w:u w:val="single" w:color="0000FF"/>
          <w:lang w:val="ru-RU"/>
        </w:rPr>
        <w:t>www</w:t>
      </w:r>
      <w:r w:rsidRPr="008D1BB8">
        <w:rPr>
          <w:rFonts w:ascii="Times New Roman" w:eastAsia="Times New Roman" w:hAnsi="Times New Roman" w:cs="Times New Roman"/>
          <w:color w:val="0000FF"/>
          <w:u w:val="single" w:color="0000FF"/>
          <w:lang w:val="ru-RU"/>
        </w:rPr>
        <w:t>.un</w:t>
      </w:r>
      <w:r w:rsidRPr="008D1BB8">
        <w:rPr>
          <w:rFonts w:ascii="Times New Roman" w:eastAsia="Times New Roman" w:hAnsi="Times New Roman" w:cs="Times New Roman"/>
          <w:color w:val="0000FF"/>
          <w:spacing w:val="1"/>
          <w:u w:val="single" w:color="0000FF"/>
          <w:lang w:val="ru-RU"/>
        </w:rPr>
        <w:t>i</w:t>
      </w:r>
      <w:r w:rsidRPr="008D1BB8">
        <w:rPr>
          <w:rFonts w:ascii="Times New Roman" w:eastAsia="Times New Roman" w:hAnsi="Times New Roman" w:cs="Times New Roman"/>
          <w:color w:val="0000FF"/>
          <w:u w:val="single" w:color="0000FF"/>
          <w:lang w:val="ru-RU"/>
        </w:rPr>
        <w:t>onpa</w:t>
      </w:r>
      <w:r w:rsidRPr="008D1BB8">
        <w:rPr>
          <w:rFonts w:ascii="Times New Roman" w:eastAsia="Times New Roman" w:hAnsi="Times New Roman" w:cs="Times New Roman"/>
          <w:color w:val="0000FF"/>
          <w:spacing w:val="-2"/>
          <w:u w:val="single" w:color="0000FF"/>
          <w:lang w:val="ru-RU"/>
        </w:rPr>
        <w:t>y</w:t>
      </w:r>
      <w:r w:rsidRPr="008D1BB8">
        <w:rPr>
          <w:rFonts w:ascii="Times New Roman" w:eastAsia="Times New Roman" w:hAnsi="Times New Roman" w:cs="Times New Roman"/>
          <w:color w:val="0000FF"/>
          <w:spacing w:val="1"/>
          <w:u w:val="single" w:color="0000FF"/>
          <w:lang w:val="ru-RU"/>
        </w:rPr>
        <w:t>i</w:t>
      </w:r>
      <w:r w:rsidRPr="008D1BB8">
        <w:rPr>
          <w:rFonts w:ascii="Times New Roman" w:eastAsia="Times New Roman" w:hAnsi="Times New Roman" w:cs="Times New Roman"/>
          <w:color w:val="0000FF"/>
          <w:spacing w:val="-2"/>
          <w:u w:val="single" w:color="0000FF"/>
          <w:lang w:val="ru-RU"/>
        </w:rPr>
        <w:t>n</w:t>
      </w:r>
      <w:r w:rsidRPr="008D1BB8">
        <w:rPr>
          <w:rFonts w:ascii="Times New Roman" w:eastAsia="Times New Roman" w:hAnsi="Times New Roman" w:cs="Times New Roman"/>
          <w:color w:val="0000FF"/>
          <w:spacing w:val="1"/>
          <w:u w:val="single" w:color="0000FF"/>
          <w:lang w:val="ru-RU"/>
        </w:rPr>
        <w:t>tl</w:t>
      </w:r>
      <w:r w:rsidRPr="008D1BB8">
        <w:rPr>
          <w:rFonts w:ascii="Times New Roman" w:eastAsia="Times New Roman" w:hAnsi="Times New Roman" w:cs="Times New Roman"/>
          <w:color w:val="0000FF"/>
          <w:u w:val="single" w:color="0000FF"/>
          <w:lang w:val="ru-RU"/>
        </w:rPr>
        <w:t>.</w:t>
      </w:r>
      <w:r w:rsidRPr="008D1BB8">
        <w:rPr>
          <w:rFonts w:ascii="Times New Roman" w:eastAsia="Times New Roman" w:hAnsi="Times New Roman" w:cs="Times New Roman"/>
          <w:color w:val="0000FF"/>
          <w:spacing w:val="-2"/>
          <w:u w:val="single" w:color="0000FF"/>
          <w:lang w:val="ru-RU"/>
        </w:rPr>
        <w:t>c</w:t>
      </w:r>
      <w:r w:rsidRPr="008D1BB8">
        <w:rPr>
          <w:rFonts w:ascii="Times New Roman" w:eastAsia="Times New Roman" w:hAnsi="Times New Roman" w:cs="Times New Roman"/>
          <w:color w:val="0000FF"/>
          <w:u w:val="single" w:color="0000FF"/>
          <w:lang w:val="ru-RU"/>
        </w:rPr>
        <w:t>o</w:t>
      </w:r>
      <w:r w:rsidRPr="008D1BB8">
        <w:rPr>
          <w:rFonts w:ascii="Times New Roman" w:eastAsia="Times New Roman" w:hAnsi="Times New Roman" w:cs="Times New Roman"/>
          <w:color w:val="0000FF"/>
          <w:spacing w:val="-4"/>
          <w:u w:val="single" w:color="0000FF"/>
          <w:lang w:val="ru-RU"/>
        </w:rPr>
        <w:t>m</w:t>
      </w:r>
      <w:r w:rsidRPr="008D1BB8">
        <w:rPr>
          <w:rFonts w:ascii="Times New Roman" w:eastAsia="Times New Roman" w:hAnsi="Times New Roman" w:cs="Times New Roman"/>
          <w:color w:val="0000FF"/>
          <w:spacing w:val="1"/>
          <w:u w:val="single" w:color="0000FF"/>
          <w:lang w:val="ru-RU"/>
        </w:rPr>
        <w:t>/r</w:t>
      </w:r>
      <w:r w:rsidRPr="008D1BB8">
        <w:rPr>
          <w:rFonts w:ascii="Times New Roman" w:eastAsia="Times New Roman" w:hAnsi="Times New Roman" w:cs="Times New Roman"/>
          <w:color w:val="0000FF"/>
          <w:u w:val="single" w:color="0000FF"/>
          <w:lang w:val="ru-RU"/>
        </w:rPr>
        <w:t>u/</w:t>
      </w:r>
      <w:r w:rsidRPr="008D1BB8">
        <w:rPr>
          <w:rFonts w:ascii="Times New Roman" w:eastAsia="Times New Roman" w:hAnsi="Times New Roman" w:cs="Times New Roman"/>
          <w:color w:val="0000FF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8D1BB8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color w:val="000000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color w:val="000000"/>
          <w:lang w:val="ru-RU"/>
        </w:rPr>
        <w:t>деле</w:t>
      </w:r>
      <w:r w:rsidRPr="008D1BB8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color w:val="000000"/>
          <w:spacing w:val="-5"/>
          <w:lang w:val="ru-RU"/>
        </w:rPr>
        <w:t>«</w:t>
      </w:r>
      <w:r w:rsidRPr="00592263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t>Правила UnionPay в России</w:t>
      </w:r>
      <w:r w:rsidRPr="008D1BB8">
        <w:rPr>
          <w:rFonts w:ascii="Times New Roman" w:eastAsia="Times New Roman" w:hAnsi="Times New Roman" w:cs="Times New Roman"/>
          <w:color w:val="000000"/>
          <w:spacing w:val="-5"/>
          <w:lang w:val="ru-RU"/>
        </w:rPr>
        <w:t>»</w:t>
      </w:r>
      <w:r w:rsidRPr="008D1BB8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4" w:name="_Toc527655364"/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ерм</w:t>
      </w:r>
      <w:r w:rsidRPr="008D1BB8">
        <w:rPr>
          <w:rFonts w:ascii="Times New Roman" w:hAnsi="Times New Roman" w:cs="Times New Roman"/>
          <w:spacing w:val="1"/>
        </w:rPr>
        <w:t>ин</w:t>
      </w:r>
      <w:r w:rsidRPr="008D1BB8">
        <w:rPr>
          <w:rFonts w:ascii="Times New Roman" w:hAnsi="Times New Roman" w:cs="Times New Roman"/>
        </w:rPr>
        <w:t xml:space="preserve">ы и </w:t>
      </w:r>
      <w:r w:rsidRPr="008D1BB8">
        <w:rPr>
          <w:rFonts w:ascii="Times New Roman" w:hAnsi="Times New Roman" w:cs="Times New Roman"/>
          <w:spacing w:val="-3"/>
        </w:rPr>
        <w:t>о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ре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н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я</w:t>
      </w:r>
      <w:bookmarkEnd w:id="4"/>
    </w:p>
    <w:p w:rsidR="00225348" w:rsidRPr="008D1BB8" w:rsidRDefault="00896EE2" w:rsidP="00D54CA4">
      <w:pPr>
        <w:spacing w:after="120" w:line="240" w:lineRule="auto"/>
        <w:ind w:left="120" w:right="-20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ы, опр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де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енные в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еде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альном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не от 27 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ня </w:t>
      </w:r>
      <w:r w:rsidRPr="008D1BB8">
        <w:rPr>
          <w:rFonts w:ascii="Times New Roman" w:eastAsia="Times New Roman" w:hAnsi="Times New Roman" w:cs="Times New Roman"/>
          <w:lang w:val="ru-RU"/>
        </w:rPr>
        <w:t>2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011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ода</w:t>
      </w:r>
      <w:r w:rsidRPr="008D1BB8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№ 161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«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национальной</w:t>
      </w:r>
      <w:r w:rsidRPr="008D1BB8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е»</w:t>
      </w:r>
      <w:r w:rsidRPr="008D1BB8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D1BB8">
        <w:rPr>
          <w:rFonts w:ascii="Times New Roman" w:eastAsia="Times New Roman" w:hAnsi="Times New Roman" w:cs="Times New Roman"/>
          <w:lang w:val="ru-RU"/>
        </w:rPr>
        <w:t>далее</w:t>
      </w:r>
      <w:r w:rsidRPr="008D1BB8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–</w:t>
      </w:r>
      <w:r w:rsidRPr="008D1BB8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43"/>
          <w:lang w:val="ru-RU"/>
        </w:rPr>
        <w:t>«</w:t>
      </w:r>
      <w:r w:rsidRPr="008D1BB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b/>
          <w:bCs/>
          <w:lang w:val="ru-RU"/>
        </w:rPr>
        <w:t>акон</w:t>
      </w:r>
      <w:r w:rsidRPr="008D1BB8">
        <w:rPr>
          <w:rFonts w:ascii="Times New Roman" w:eastAsia="Times New Roman" w:hAnsi="Times New Roman" w:cs="Times New Roman"/>
          <w:b/>
          <w:bCs/>
          <w:spacing w:val="5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8D1BB8">
        <w:rPr>
          <w:rFonts w:ascii="Times New Roman" w:eastAsia="Times New Roman" w:hAnsi="Times New Roman" w:cs="Times New Roman"/>
          <w:b/>
          <w:bCs/>
          <w:spacing w:val="4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</w:t>
      </w:r>
      <w:r w:rsidRPr="008D1BB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</w:t>
      </w:r>
      <w:r w:rsidRPr="008D1BB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8D1BB8">
        <w:rPr>
          <w:rFonts w:ascii="Times New Roman" w:eastAsia="Times New Roman" w:hAnsi="Times New Roman" w:cs="Times New Roman"/>
          <w:bCs/>
          <w:spacing w:val="-1"/>
          <w:lang w:val="ru-RU"/>
        </w:rPr>
        <w:t>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тся</w:t>
      </w:r>
      <w:r w:rsidRPr="008D1BB8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илах</w:t>
      </w:r>
      <w:r w:rsidRPr="008D1BB8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нени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8D1BB8">
        <w:rPr>
          <w:rFonts w:ascii="Times New Roman" w:eastAsia="Times New Roman" w:hAnsi="Times New Roman" w:cs="Times New Roman"/>
          <w:lang w:val="ru-RU"/>
        </w:rPr>
        <w:t>и,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анны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 в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насто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щем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де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Pr="00592263">
        <w:rPr>
          <w:rFonts w:ascii="Times New Roman" w:eastAsia="Times New Roman" w:hAnsi="Times New Roman" w:cs="Times New Roman"/>
          <w:b/>
          <w:spacing w:val="2"/>
          <w:lang w:val="ru-RU"/>
        </w:rPr>
        <w:t>Т</w:t>
      </w:r>
      <w:r w:rsidRPr="00592263">
        <w:rPr>
          <w:rFonts w:ascii="Times New Roman" w:eastAsia="Times New Roman" w:hAnsi="Times New Roman" w:cs="Times New Roman"/>
          <w:b/>
          <w:lang w:val="ru-RU"/>
        </w:rPr>
        <w:t>ер</w:t>
      </w:r>
      <w:r w:rsidRPr="00592263">
        <w:rPr>
          <w:rFonts w:ascii="Times New Roman" w:eastAsia="Times New Roman" w:hAnsi="Times New Roman" w:cs="Times New Roman"/>
          <w:b/>
          <w:spacing w:val="-1"/>
          <w:lang w:val="ru-RU"/>
        </w:rPr>
        <w:t>м</w:t>
      </w:r>
      <w:r w:rsidRPr="00592263">
        <w:rPr>
          <w:rFonts w:ascii="Times New Roman" w:eastAsia="Times New Roman" w:hAnsi="Times New Roman" w:cs="Times New Roman"/>
          <w:b/>
          <w:lang w:val="ru-RU"/>
        </w:rPr>
        <w:t>ины</w:t>
      </w:r>
      <w:r w:rsidRPr="00592263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592263">
        <w:rPr>
          <w:rFonts w:ascii="Times New Roman" w:eastAsia="Times New Roman" w:hAnsi="Times New Roman" w:cs="Times New Roman"/>
          <w:b/>
          <w:lang w:val="ru-RU"/>
        </w:rPr>
        <w:t>и</w:t>
      </w:r>
      <w:r w:rsidRPr="00592263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592263">
        <w:rPr>
          <w:rFonts w:ascii="Times New Roman" w:eastAsia="Times New Roman" w:hAnsi="Times New Roman" w:cs="Times New Roman"/>
          <w:b/>
          <w:lang w:val="ru-RU"/>
        </w:rPr>
        <w:t>опр</w:t>
      </w:r>
      <w:r w:rsidRPr="00592263">
        <w:rPr>
          <w:rFonts w:ascii="Times New Roman" w:eastAsia="Times New Roman" w:hAnsi="Times New Roman" w:cs="Times New Roman"/>
          <w:b/>
          <w:spacing w:val="-2"/>
          <w:lang w:val="ru-RU"/>
        </w:rPr>
        <w:t>е</w:t>
      </w:r>
      <w:r w:rsidRPr="00592263">
        <w:rPr>
          <w:rFonts w:ascii="Times New Roman" w:eastAsia="Times New Roman" w:hAnsi="Times New Roman" w:cs="Times New Roman"/>
          <w:b/>
          <w:lang w:val="ru-RU"/>
        </w:rPr>
        <w:t>де</w:t>
      </w:r>
      <w:r w:rsidRPr="00592263">
        <w:rPr>
          <w:rFonts w:ascii="Times New Roman" w:eastAsia="Times New Roman" w:hAnsi="Times New Roman" w:cs="Times New Roman"/>
          <w:b/>
          <w:spacing w:val="-2"/>
          <w:lang w:val="ru-RU"/>
        </w:rPr>
        <w:t>л</w:t>
      </w:r>
      <w:r w:rsidRPr="00592263">
        <w:rPr>
          <w:rFonts w:ascii="Times New Roman" w:eastAsia="Times New Roman" w:hAnsi="Times New Roman" w:cs="Times New Roman"/>
          <w:b/>
          <w:lang w:val="ru-RU"/>
        </w:rPr>
        <w:t>ени</w:t>
      </w:r>
      <w:r w:rsidRPr="00592263">
        <w:rPr>
          <w:rFonts w:ascii="Times New Roman" w:eastAsia="Times New Roman" w:hAnsi="Times New Roman" w:cs="Times New Roman"/>
          <w:b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»</w:t>
      </w:r>
      <w:r w:rsidRPr="008D1BB8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е.</w:t>
      </w:r>
    </w:p>
    <w:p w:rsidR="00E87787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Банк России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Центральный банк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(Банк России).</w:t>
      </w:r>
      <w:bookmarkStart w:id="5" w:name="_GoBack"/>
      <w:bookmarkEnd w:id="5"/>
    </w:p>
    <w:p w:rsidR="004F6FF3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БФПС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F6FF3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Бесперебойность функционирования Платежной системы, (то есть способность предупреждать нарушения требований законодательства РФ, Правил, заключенных договоро</w:t>
      </w:r>
      <w:r>
        <w:rPr>
          <w:rFonts w:ascii="Times New Roman" w:eastAsia="Times New Roman" w:hAnsi="Times New Roman" w:cs="Times New Roman"/>
          <w:lang w:val="ru-RU"/>
        </w:rPr>
        <w:t xml:space="preserve">в при </w:t>
      </w:r>
      <w:r>
        <w:rPr>
          <w:rFonts w:ascii="Times New Roman" w:eastAsia="Times New Roman" w:hAnsi="Times New Roman" w:cs="Times New Roman"/>
          <w:lang w:val="ru-RU"/>
        </w:rPr>
        <w:t>взаимодействии Субъектов п</w:t>
      </w:r>
      <w:r w:rsidRPr="008D1BB8">
        <w:rPr>
          <w:rFonts w:ascii="Times New Roman" w:eastAsia="Times New Roman" w:hAnsi="Times New Roman" w:cs="Times New Roman"/>
          <w:lang w:val="ru-RU"/>
        </w:rPr>
        <w:t>латежной системы, а также восстанавливать надлежащее функционирование Платежной системы в случае его нарушения в течение вре</w:t>
      </w:r>
      <w:r>
        <w:rPr>
          <w:rFonts w:ascii="Times New Roman" w:eastAsia="Times New Roman" w:hAnsi="Times New Roman" w:cs="Times New Roman"/>
          <w:lang w:val="ru-RU"/>
        </w:rPr>
        <w:t>мени, определенного в Правилах).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Внутринациональная операция</w:t>
      </w:r>
    </w:p>
    <w:p w:rsidR="00152BA5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Операция, осуществленная на территории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пос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редством международных платежных карт (платежных карт, эмитированных кредитными организациями, расположенными в двух и более государствах, и на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которых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размещен единый товарный знак (знак обслуживания), принадлежащий иностранному юридическому лицу, личным </w:t>
      </w:r>
      <w:r w:rsidRPr="008D1BB8">
        <w:rPr>
          <w:rFonts w:ascii="Times New Roman" w:eastAsia="Times New Roman" w:hAnsi="Times New Roman" w:cs="Times New Roman"/>
          <w:lang w:val="ru-RU"/>
        </w:rPr>
        <w:t>законом которого считается право иностранного государства), и не являющаяся трансграничной операцией, как указано в Законе о НПС.</w:t>
      </w:r>
    </w:p>
    <w:p w:rsidR="00A74A45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Держатель карты</w:t>
      </w:r>
    </w:p>
    <w:p w:rsidR="004240C1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Правомочный пользователь Карты UnionPay.</w:t>
      </w:r>
    </w:p>
    <w:p w:rsidR="00F83913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Инцидент</w:t>
      </w:r>
    </w:p>
    <w:p w:rsidR="00F83913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lastRenderedPageBreak/>
        <w:t xml:space="preserve">Событие, которое привело к нарушению оказания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услуг </w:t>
      </w:r>
      <w:r w:rsidRPr="008D1BB8">
        <w:rPr>
          <w:rFonts w:ascii="Times New Roman" w:eastAsia="Times New Roman" w:hAnsi="Times New Roman" w:cs="Times New Roman"/>
          <w:lang w:val="ru-RU"/>
        </w:rPr>
        <w:t>платежной инфраструктуры</w:t>
      </w:r>
      <w:r w:rsidRPr="008D1BB8">
        <w:rPr>
          <w:rFonts w:ascii="Times New Roman" w:eastAsia="Times New Roman" w:hAnsi="Times New Roman" w:cs="Times New Roman"/>
          <w:lang w:val="ru-RU"/>
        </w:rPr>
        <w:t>, соответствующ</w:t>
      </w:r>
      <w:r w:rsidRPr="008D1BB8">
        <w:rPr>
          <w:rFonts w:ascii="Times New Roman" w:eastAsia="Times New Roman" w:hAnsi="Times New Roman" w:cs="Times New Roman"/>
          <w:lang w:val="ru-RU"/>
        </w:rPr>
        <w:t>их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требованиям к оказанию таких услуг, в том числе вследствие нарушений требований к обеспечению защиты информации при осуществлении переводов денежных средств</w:t>
      </w:r>
    </w:p>
    <w:p w:rsidR="004240C1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Исходящие файлы</w:t>
      </w:r>
    </w:p>
    <w:p w:rsidR="004240C1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Распоряжения Платёжного клирингового цент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ра, направляемые </w:t>
      </w:r>
      <w:r w:rsidRPr="008D1BB8">
        <w:rPr>
          <w:rFonts w:ascii="Times New Roman" w:eastAsia="Times New Roman" w:hAnsi="Times New Roman" w:cs="Times New Roman"/>
          <w:lang w:val="ru-RU"/>
        </w:rPr>
        <w:t>им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в Расчётный центр, содержащие реестр нетто-позиций.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Карта UnionPay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Любая банковская карта с логотипом «UnionPay» и банковским идентификационным номером, присвоенным или одобренным UnionPay, выданная на основе операционных и технических </w:t>
      </w:r>
      <w:r w:rsidRPr="008D1BB8">
        <w:rPr>
          <w:rFonts w:ascii="Times New Roman" w:eastAsia="Times New Roman" w:hAnsi="Times New Roman" w:cs="Times New Roman"/>
          <w:lang w:val="ru-RU"/>
        </w:rPr>
        <w:t>стандартов UnionPay. Данное определение также включает в себя любое электронное устройство платежа, которое держатель платежной банковской карты может использовать для осуществления операций по ней.</w:t>
      </w:r>
    </w:p>
    <w:p w:rsidR="004F6FF3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Кредитный риск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F6FF3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Риск оказания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услуг платежной </w:t>
      </w:r>
      <w:r w:rsidRPr="008D1BB8">
        <w:rPr>
          <w:rFonts w:ascii="Times New Roman" w:eastAsia="Times New Roman" w:hAnsi="Times New Roman" w:cs="Times New Roman"/>
          <w:lang w:val="ru-RU"/>
        </w:rPr>
        <w:t>инфраструктуры</w:t>
      </w:r>
      <w:r w:rsidRPr="008D1BB8">
        <w:rPr>
          <w:rFonts w:ascii="Times New Roman" w:eastAsia="Times New Roman" w:hAnsi="Times New Roman" w:cs="Times New Roman"/>
          <w:lang w:val="ru-RU"/>
        </w:rPr>
        <w:t>, не соответствующих требованиям к оказанию таких услуг, Расчетным центром вследствие невыполнения Участниками договорных обязательств перед указанной организацией в установленный срок или в будуще</w:t>
      </w:r>
      <w:r>
        <w:rPr>
          <w:rFonts w:ascii="Times New Roman" w:eastAsia="Times New Roman" w:hAnsi="Times New Roman" w:cs="Times New Roman"/>
          <w:lang w:val="ru-RU"/>
        </w:rPr>
        <w:t>м.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Непокрытая позиция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Дебетовая Платежная кли</w:t>
      </w:r>
      <w:r w:rsidRPr="008D1BB8">
        <w:rPr>
          <w:rFonts w:ascii="Times New Roman" w:eastAsia="Times New Roman" w:hAnsi="Times New Roman" w:cs="Times New Roman"/>
          <w:lang w:val="ru-RU"/>
        </w:rPr>
        <w:t>ринговая позиция, для исполнения которой недостаточно денежных средств на Расчетном счете.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НСПК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Акционерное общество «Национальная система платежных карт».</w:t>
      </w:r>
    </w:p>
    <w:p w:rsidR="004F6FF3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Общий коммерческий риск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F6FF3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Риск оказания </w:t>
      </w:r>
      <w:r w:rsidRPr="008D1BB8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8D1BB8">
        <w:rPr>
          <w:rFonts w:ascii="Times New Roman" w:eastAsia="Times New Roman" w:hAnsi="Times New Roman" w:cs="Times New Roman"/>
          <w:lang w:val="ru-RU"/>
        </w:rPr>
        <w:t>, не соответствующих требования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м к оказанию таких услуг, вследствие ухудшения финансового состояния Оператора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системы и (или) Операторов </w:t>
      </w:r>
      <w:r w:rsidRPr="008D1BB8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не связанного с реализацией Кредитного риска и Риска </w:t>
      </w:r>
      <w:r>
        <w:rPr>
          <w:rFonts w:ascii="Times New Roman" w:eastAsia="Times New Roman" w:hAnsi="Times New Roman" w:cs="Times New Roman"/>
          <w:lang w:val="ru-RU"/>
        </w:rPr>
        <w:t>ликвидности.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Оператор платежной системы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ООО «ЮнионПэй» </w:t>
      </w:r>
      <w:r w:rsidRPr="008D1BB8">
        <w:rPr>
          <w:rFonts w:ascii="Times New Roman" w:eastAsia="Times New Roman" w:hAnsi="Times New Roman" w:cs="Times New Roman"/>
          <w:lang w:val="ru-RU"/>
        </w:rPr>
        <w:t>в качестве оператора Платежной системы UnionPay.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 xml:space="preserve">Оператор </w:t>
      </w:r>
      <w:r w:rsidRPr="008D1BB8">
        <w:rPr>
          <w:rFonts w:ascii="Times New Roman" w:eastAsia="Times New Roman" w:hAnsi="Times New Roman" w:cs="Times New Roman"/>
          <w:b/>
          <w:lang w:val="ru-RU"/>
        </w:rPr>
        <w:t>услуг платежной инфраструктуры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Операционный центр, Платежный клиринговый центр и Расчетный центр.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Операция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Серия взаимосвязанных сообщений, обрабатываемых в соответствии с Правилами. В зависимости о</w:t>
      </w:r>
      <w:r w:rsidRPr="008D1BB8">
        <w:rPr>
          <w:rFonts w:ascii="Times New Roman" w:eastAsia="Times New Roman" w:hAnsi="Times New Roman" w:cs="Times New Roman"/>
          <w:lang w:val="ru-RU"/>
        </w:rPr>
        <w:t>т контекста, приобретение товаров или услуг, перевод денежных средств, снятие наличных в банкоматах, иные варианты перевода денежных средств, смена ПИН-кода в банкомате или запрос баланса.</w:t>
      </w:r>
    </w:p>
    <w:p w:rsidR="005570AF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Операционный риск</w:t>
      </w:r>
    </w:p>
    <w:p w:rsidR="005570AF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Риск оказания </w:t>
      </w:r>
      <w:r w:rsidRPr="008D1BB8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не соответствующих требованиям к оказанию таких услуг, вследствие возникновения у Субъектов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</w:t>
      </w:r>
      <w:r w:rsidRPr="008D1BB8">
        <w:rPr>
          <w:rFonts w:ascii="Times New Roman" w:eastAsia="Times New Roman" w:hAnsi="Times New Roman" w:cs="Times New Roman"/>
          <w:lang w:val="ru-RU"/>
        </w:rPr>
        <w:t>системы сбоев, отказов и аварий в работе информационных и технологических систем, недостатков в организации и выполнении технологических и управленчески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х процессов, ошибок или противоправных действий персонала Субъектов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системы либо вследствие воздействия событий, причины возникновения которых не связаны с деятельностью Субъектов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</w:t>
      </w:r>
      <w:r w:rsidRPr="008D1BB8">
        <w:rPr>
          <w:rFonts w:ascii="Times New Roman" w:eastAsia="Times New Roman" w:hAnsi="Times New Roman" w:cs="Times New Roman"/>
          <w:lang w:val="ru-RU"/>
        </w:rPr>
        <w:t>системы, включая чрезвычайные ситуации, ошибочные или пр</w:t>
      </w:r>
      <w:r w:rsidRPr="008D1BB8">
        <w:rPr>
          <w:rFonts w:ascii="Times New Roman" w:eastAsia="Times New Roman" w:hAnsi="Times New Roman" w:cs="Times New Roman"/>
          <w:lang w:val="ru-RU"/>
        </w:rPr>
        <w:t>от</w:t>
      </w:r>
      <w:r>
        <w:rPr>
          <w:rFonts w:ascii="Times New Roman" w:eastAsia="Times New Roman" w:hAnsi="Times New Roman" w:cs="Times New Roman"/>
          <w:lang w:val="ru-RU"/>
        </w:rPr>
        <w:t>ивоправные действия третьих лиц.</w:t>
      </w:r>
    </w:p>
    <w:p w:rsidR="00F04431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lastRenderedPageBreak/>
        <w:t>Операционный центр</w:t>
      </w:r>
    </w:p>
    <w:p w:rsidR="00F04431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Юридическое лицо, предоставляющее операционные услуги в соответствии с Законом о НПС.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 xml:space="preserve">Платежная система 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Платежная система UnionPay, оператором которой является ООО «ЮнионПэй», действующая в соответствии с законодательством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и Правилами.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Платежная клиринговая позиция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Суммы денежных средств, которые должны быть списаны или зачислены с Расчетного счета.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Платежный клиринговый центр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Юридическое лицо, предоставляющее платежные клиринговые услуги в соответствии с Законом о НПС.</w:t>
      </w:r>
    </w:p>
    <w:p w:rsidR="005570AF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Показатели БФПС</w:t>
      </w:r>
    </w:p>
    <w:p w:rsidR="005570AF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Показатели БФПС, определенные в пункте 5.11</w:t>
      </w:r>
      <w:r>
        <w:rPr>
          <w:rFonts w:ascii="Times New Roman" w:eastAsia="Times New Roman" w:hAnsi="Times New Roman" w:cs="Times New Roman"/>
          <w:lang w:val="ru-RU"/>
        </w:rPr>
        <w:t>.7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(</w:t>
      </w:r>
      <w:r w:rsidRPr="008D1BB8">
        <w:rPr>
          <w:rFonts w:ascii="Times New Roman" w:eastAsia="Times New Roman" w:hAnsi="Times New Roman" w:cs="Times New Roman"/>
          <w:i/>
          <w:lang w:val="ru-RU"/>
        </w:rPr>
        <w:t>Показатели БФПС</w:t>
      </w:r>
      <w:r w:rsidRPr="008D1BB8">
        <w:rPr>
          <w:rFonts w:ascii="Times New Roman" w:eastAsia="Times New Roman" w:hAnsi="Times New Roman" w:cs="Times New Roman"/>
          <w:lang w:val="ru-RU"/>
        </w:rPr>
        <w:t>) настоящих Правил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AA3DF2">
        <w:rPr>
          <w:lang w:val="ru-RU"/>
        </w:rPr>
        <w:t xml:space="preserve"> </w:t>
      </w:r>
      <w:r w:rsidRPr="00AA3DF2">
        <w:rPr>
          <w:rFonts w:ascii="Times New Roman" w:eastAsia="Times New Roman" w:hAnsi="Times New Roman" w:cs="Times New Roman"/>
          <w:lang w:val="ru-RU"/>
        </w:rPr>
        <w:t>Показатели П1, П2, П3, П4 и П5 такж</w:t>
      </w:r>
      <w:r w:rsidRPr="00AA3DF2">
        <w:rPr>
          <w:rFonts w:ascii="Times New Roman" w:eastAsia="Times New Roman" w:hAnsi="Times New Roman" w:cs="Times New Roman"/>
          <w:lang w:val="ru-RU"/>
        </w:rPr>
        <w:t>е определены в пункте 5.11.7 (</w:t>
      </w:r>
      <w:r w:rsidRPr="00AA3DF2">
        <w:rPr>
          <w:rFonts w:ascii="Times New Roman" w:eastAsia="Times New Roman" w:hAnsi="Times New Roman" w:cs="Times New Roman"/>
          <w:i/>
          <w:lang w:val="ru-RU"/>
        </w:rPr>
        <w:t>Показатели БФПС</w:t>
      </w:r>
      <w:r>
        <w:rPr>
          <w:rFonts w:ascii="Times New Roman" w:eastAsia="Times New Roman" w:hAnsi="Times New Roman" w:cs="Times New Roman"/>
          <w:lang w:val="ru-RU"/>
        </w:rPr>
        <w:t>) настоящих Правил.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Положение 266-П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Положение Банка России от 24 декабря 2006 г. № 266-П </w:t>
      </w:r>
      <w:r w:rsidRPr="008D1BB8">
        <w:rPr>
          <w:rFonts w:ascii="Times New Roman" w:eastAsia="Times New Roman" w:hAnsi="Times New Roman" w:cs="Times New Roman"/>
          <w:lang w:val="ru-RU"/>
        </w:rPr>
        <w:t>«</w:t>
      </w:r>
      <w:r w:rsidRPr="008D1BB8">
        <w:rPr>
          <w:rFonts w:ascii="Times New Roman" w:eastAsia="Times New Roman" w:hAnsi="Times New Roman" w:cs="Times New Roman"/>
          <w:lang w:val="ru-RU"/>
        </w:rPr>
        <w:t>Об эмиссии банковских карт и об операциях, совершаемых с использованием платежных карт</w:t>
      </w:r>
      <w:r w:rsidRPr="008D1BB8">
        <w:rPr>
          <w:rFonts w:ascii="Times New Roman" w:eastAsia="Times New Roman" w:hAnsi="Times New Roman" w:cs="Times New Roman"/>
          <w:lang w:val="ru-RU"/>
        </w:rPr>
        <w:t>».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Положение 382-П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Положение Банка России от 9 июня 2012 г. № 382-П </w:t>
      </w:r>
      <w:r w:rsidRPr="008D1BB8">
        <w:rPr>
          <w:rFonts w:ascii="Times New Roman" w:eastAsia="Times New Roman" w:hAnsi="Times New Roman" w:cs="Times New Roman"/>
          <w:lang w:val="ru-RU"/>
        </w:rPr>
        <w:t>«</w:t>
      </w:r>
      <w:r w:rsidRPr="008D1BB8">
        <w:rPr>
          <w:rFonts w:ascii="Times New Roman" w:eastAsia="Times New Roman" w:hAnsi="Times New Roman" w:cs="Times New Roman"/>
          <w:lang w:val="ru-RU"/>
        </w:rPr>
        <w:t>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</w:t>
      </w:r>
      <w:r w:rsidRPr="008D1BB8">
        <w:rPr>
          <w:rFonts w:ascii="Times New Roman" w:eastAsia="Times New Roman" w:hAnsi="Times New Roman" w:cs="Times New Roman"/>
          <w:lang w:val="ru-RU"/>
        </w:rPr>
        <w:t>ествлении переводов денежных средств</w:t>
      </w:r>
      <w:r w:rsidRPr="008D1BB8">
        <w:rPr>
          <w:rFonts w:ascii="Times New Roman" w:eastAsia="Times New Roman" w:hAnsi="Times New Roman" w:cs="Times New Roman"/>
          <w:lang w:val="ru-RU"/>
        </w:rPr>
        <w:t>».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Положение 383-П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Положение Банка России от 19 июня 2012 г. № 383-П «О правилах осуществления перевода денежных средств».</w:t>
      </w:r>
    </w:p>
    <w:p w:rsidR="005C4916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Положение 607-П</w:t>
      </w:r>
    </w:p>
    <w:p w:rsidR="005C4916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Положение Банка России о 3 октября 2017 года N 607-П «О требованиях к порядку обе</w:t>
      </w:r>
      <w:r w:rsidRPr="008D1BB8">
        <w:rPr>
          <w:rFonts w:ascii="Times New Roman" w:eastAsia="Times New Roman" w:hAnsi="Times New Roman" w:cs="Times New Roman"/>
          <w:lang w:val="ru-RU"/>
        </w:rPr>
        <w:t>спечения бесперебойности функционирования платежной системы показателям бесперебойности функционирования платежной системы и методикам анализа рисков в платежной системе, вк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ючая профили рисков».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Постановление 584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Постановление Правительства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от 13 июня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2012г. № 584 </w:t>
      </w:r>
      <w:r w:rsidRPr="008D1BB8">
        <w:rPr>
          <w:rFonts w:ascii="Times New Roman" w:eastAsia="Times New Roman" w:hAnsi="Times New Roman" w:cs="Times New Roman"/>
          <w:lang w:val="ru-RU"/>
        </w:rPr>
        <w:t>«</w:t>
      </w:r>
      <w:r w:rsidRPr="008D1BB8">
        <w:rPr>
          <w:rFonts w:ascii="Times New Roman" w:eastAsia="Times New Roman" w:hAnsi="Times New Roman" w:cs="Times New Roman"/>
          <w:lang w:val="ru-RU"/>
        </w:rPr>
        <w:t>Положение о защите информации в плат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жных системах</w:t>
      </w:r>
      <w:r w:rsidRPr="008D1BB8">
        <w:rPr>
          <w:rFonts w:ascii="Times New Roman" w:eastAsia="Times New Roman" w:hAnsi="Times New Roman" w:cs="Times New Roman"/>
          <w:lang w:val="ru-RU"/>
        </w:rPr>
        <w:t>».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Правила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настоящем документе, если прямо не предусмотрено иное, термин «правила платежной системы» означает настоящие Правила.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Правила НСПК</w:t>
      </w:r>
    </w:p>
    <w:p w:rsidR="009478E3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Правила НСПК, которые регулируют предоставление операционных и платежных клиринговых услуг НСПК в соответствии со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статьей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30.6(4) Закона о НПС, принятые НСПК и опубликованные в публичном доступе в сети Интернет по адресу </w:t>
      </w:r>
      <w:hyperlink r:id="rId17" w:history="1">
        <w:r w:rsidRPr="008D1BB8">
          <w:rPr>
            <w:rFonts w:ascii="Times New Roman" w:eastAsia="Times New Roman" w:hAnsi="Times New Roman" w:cs="Times New Roman"/>
            <w:lang w:val="ru-RU"/>
          </w:rPr>
          <w:t>ht</w:t>
        </w:r>
        <w:r w:rsidRPr="008D1BB8">
          <w:rPr>
            <w:rFonts w:ascii="Times New Roman" w:eastAsia="Times New Roman" w:hAnsi="Times New Roman" w:cs="Times New Roman"/>
            <w:lang w:val="ru-RU"/>
          </w:rPr>
          <w:t>tp://www.nspk.ru/</w:t>
        </w:r>
      </w:hyperlink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7D578E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lastRenderedPageBreak/>
        <w:t>В случае противоречий между настоящими Правилами или Стандартами UnionPay, с одной стороны, и Правилами НСПК, с другой стороны, последние имеют преимущественную силу в отношении осуществления НСПК функций Операционного центра и Платеж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ного клирингового центра в соответствии со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статьей </w:t>
      </w:r>
      <w:r w:rsidRPr="008D1BB8">
        <w:rPr>
          <w:rFonts w:ascii="Times New Roman" w:eastAsia="Times New Roman" w:hAnsi="Times New Roman" w:cs="Times New Roman"/>
          <w:lang w:val="ru-RU"/>
        </w:rPr>
        <w:t>30.6 (4) Закона о НПС, который устанавливает, что НСПК предоставляет операционные и платежные клиринговые услуги в соответствии с Правилами НСПК; в отношении других вопросов настоящие Правила и Стандарты U</w:t>
      </w:r>
      <w:r w:rsidRPr="008D1BB8">
        <w:rPr>
          <w:rFonts w:ascii="Times New Roman" w:eastAsia="Times New Roman" w:hAnsi="Times New Roman" w:cs="Times New Roman"/>
          <w:lang w:val="ru-RU"/>
        </w:rPr>
        <w:t>nionPay имеют преимущественную силу.</w:t>
      </w:r>
    </w:p>
    <w:p w:rsidR="00C6588C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Правовой риск</w:t>
      </w:r>
    </w:p>
    <w:p w:rsidR="00C6588C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Риск оказания </w:t>
      </w:r>
      <w:r w:rsidRPr="008D1BB8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не соответствующих требованиям к оказанию таких услуг, вследствие несоблюдения Субъектами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системы требований законодательства РФ,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равил, договоров, заключенных между Субъектами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системы, документов Оператора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системы и документов Операторов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услуг платежной инфраструктуры </w:t>
      </w:r>
      <w:r w:rsidRPr="008D1BB8">
        <w:rPr>
          <w:rFonts w:ascii="Times New Roman" w:eastAsia="Times New Roman" w:hAnsi="Times New Roman" w:cs="Times New Roman"/>
          <w:lang w:val="ru-RU"/>
        </w:rPr>
        <w:t>либо вследствие наличия правовых коллизий и (или) правовой неопределенности в законодательстве Р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Ф, нормативных актах Банка России,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равилах и договорах, заключенных между Субъектами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системы, а также вследствие нахождения Операторов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услуг платежной инфраструктуры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lang w:val="ru-RU"/>
        </w:rPr>
        <w:t>Участников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под юрисдикцией различных государств.</w:t>
      </w:r>
    </w:p>
    <w:p w:rsidR="00C6588C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Профили рисков</w:t>
      </w:r>
    </w:p>
    <w:p w:rsidR="0092320F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Профили рисков в значении Приложения 2 к Положению </w:t>
      </w:r>
      <w:r w:rsidRPr="008D1BB8">
        <w:rPr>
          <w:rFonts w:ascii="Times New Roman" w:eastAsia="Times New Roman" w:hAnsi="Times New Roman" w:cs="Times New Roman"/>
          <w:lang w:val="ru-RU"/>
        </w:rPr>
        <w:t>607-П.</w:t>
      </w:r>
    </w:p>
    <w:p w:rsidR="00152BA5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Распоряжение Платежного клирингового центра</w:t>
      </w:r>
    </w:p>
    <w:p w:rsidR="00152BA5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Сообщение,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направляемое </w:t>
      </w:r>
      <w:r w:rsidRPr="008D1BB8">
        <w:rPr>
          <w:rFonts w:ascii="Times New Roman" w:eastAsia="Times New Roman" w:hAnsi="Times New Roman" w:cs="Times New Roman"/>
          <w:lang w:val="ru-RU"/>
        </w:rPr>
        <w:t>Платежным клиринговым центром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в Расчётный ц</w:t>
      </w:r>
      <w:r w:rsidRPr="008D1BB8">
        <w:rPr>
          <w:rFonts w:ascii="Times New Roman" w:eastAsia="Times New Roman" w:hAnsi="Times New Roman" w:cs="Times New Roman"/>
          <w:lang w:val="ru-RU"/>
        </w:rPr>
        <w:t>ентр, содержащее реестр нетто-позиций.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Расчетный счет</w:t>
      </w:r>
    </w:p>
    <w:p w:rsidR="00152BA5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Банковский счет, открытый Прямым </w:t>
      </w:r>
      <w:r w:rsidRPr="008D1BB8">
        <w:rPr>
          <w:rFonts w:ascii="Times New Roman" w:eastAsia="Times New Roman" w:hAnsi="Times New Roman" w:cs="Times New Roman"/>
          <w:lang w:val="ru-RU"/>
        </w:rPr>
        <w:t>участником в Расчетном центре.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Расчетный центр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ицо, предоставляющее расчетные услуги в соответствии с Законом о НПС.</w:t>
      </w:r>
    </w:p>
    <w:p w:rsidR="008D098E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098E">
        <w:rPr>
          <w:rFonts w:ascii="Times New Roman" w:eastAsia="Times New Roman" w:hAnsi="Times New Roman" w:cs="Times New Roman"/>
          <w:b/>
          <w:lang w:val="ru-RU"/>
        </w:rPr>
        <w:t>Регламент выполнения процедур</w:t>
      </w:r>
    </w:p>
    <w:p w:rsidR="008D098E" w:rsidRPr="008D098E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098E">
        <w:rPr>
          <w:rFonts w:ascii="Times New Roman" w:eastAsia="Times New Roman" w:hAnsi="Times New Roman" w:cs="Times New Roman"/>
          <w:lang w:val="ru-RU"/>
        </w:rPr>
        <w:t>Термин имеет значение, определенное в пункте 5.11.7 (</w:t>
      </w:r>
      <w:r w:rsidRPr="004479C8">
        <w:rPr>
          <w:rFonts w:ascii="Times New Roman" w:eastAsia="Times New Roman" w:hAnsi="Times New Roman" w:cs="Times New Roman"/>
          <w:i/>
          <w:lang w:val="ru-RU"/>
        </w:rPr>
        <w:t>Показатели БФПС</w:t>
      </w:r>
      <w:r w:rsidRPr="008D098E">
        <w:rPr>
          <w:rFonts w:ascii="Times New Roman" w:eastAsia="Times New Roman" w:hAnsi="Times New Roman" w:cs="Times New Roman"/>
          <w:lang w:val="ru-RU"/>
        </w:rPr>
        <w:t>)</w:t>
      </w:r>
      <w:r w:rsidRPr="004479C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настоящих Правил.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Реестр нетто-позиций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Сообщения, направляемые НСПК в Банк России, включая Платежные клиринговые позиции, выраженные в рублях на нетто-основе, определенные НСПК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и иная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информаци</w:t>
      </w:r>
      <w:r w:rsidRPr="008D1BB8">
        <w:rPr>
          <w:rFonts w:ascii="Times New Roman" w:eastAsia="Times New Roman" w:hAnsi="Times New Roman" w:cs="Times New Roman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2320F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Риск ликвидности</w:t>
      </w:r>
    </w:p>
    <w:p w:rsidR="0092320F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Риск оказания </w:t>
      </w:r>
      <w:r w:rsidRPr="008D1BB8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не соответствующих требованиям к оказанию таких услуг, вследствие отсутствия у </w:t>
      </w:r>
      <w:r w:rsidRPr="008D1BB8">
        <w:rPr>
          <w:rFonts w:ascii="Times New Roman" w:eastAsia="Times New Roman" w:hAnsi="Times New Roman" w:cs="Times New Roman"/>
          <w:lang w:val="ru-RU"/>
        </w:rPr>
        <w:t>Участников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денежных средств, достаточных для своевременного выполнения их обязательств перед другими Субъектами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</w:t>
      </w:r>
      <w:r w:rsidRPr="008D1BB8">
        <w:rPr>
          <w:rFonts w:ascii="Times New Roman" w:eastAsia="Times New Roman" w:hAnsi="Times New Roman" w:cs="Times New Roman"/>
          <w:lang w:val="ru-RU"/>
        </w:rPr>
        <w:t>системы.</w:t>
      </w:r>
    </w:p>
    <w:p w:rsidR="0092320F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Риск-событие</w:t>
      </w:r>
    </w:p>
    <w:p w:rsidR="0092320F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Риск-событие в значении Приложе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ния 2 к Положению </w:t>
      </w:r>
      <w:r w:rsidRPr="008D1BB8">
        <w:rPr>
          <w:rFonts w:ascii="Times New Roman" w:eastAsia="Times New Roman" w:hAnsi="Times New Roman" w:cs="Times New Roman"/>
          <w:lang w:val="ru-RU"/>
        </w:rPr>
        <w:t>607-П.</w:t>
      </w:r>
    </w:p>
    <w:p w:rsidR="00152BA5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Сводный отчет Расчетного центра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152BA5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XML извещение об исполнении, направляемое Расчётным центром в электронном виде через </w:t>
      </w:r>
      <w:r w:rsidRPr="008D1BB8">
        <w:rPr>
          <w:rFonts w:ascii="Times New Roman" w:eastAsia="Times New Roman" w:hAnsi="Times New Roman" w:cs="Times New Roman"/>
          <w:lang w:val="ru-RU"/>
        </w:rPr>
        <w:t>Платежный клиринговый центр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735749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 xml:space="preserve">Субъекты </w:t>
      </w:r>
      <w:r>
        <w:rPr>
          <w:rFonts w:ascii="Times New Roman" w:eastAsia="Times New Roman" w:hAnsi="Times New Roman" w:cs="Times New Roman"/>
          <w:b/>
          <w:lang w:val="ru-RU"/>
        </w:rPr>
        <w:t>п</w:t>
      </w:r>
      <w:r w:rsidRPr="008D1BB8">
        <w:rPr>
          <w:rFonts w:ascii="Times New Roman" w:eastAsia="Times New Roman" w:hAnsi="Times New Roman" w:cs="Times New Roman"/>
          <w:b/>
          <w:lang w:val="ru-RU"/>
        </w:rPr>
        <w:t>латежной системы</w:t>
      </w:r>
    </w:p>
    <w:p w:rsidR="00735749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Совместно Операторы </w:t>
      </w:r>
      <w:r w:rsidRPr="008D1BB8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Оператор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системы и Участники, соответственно Субъект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</w:t>
      </w:r>
      <w:r w:rsidRPr="008D1BB8">
        <w:rPr>
          <w:rFonts w:ascii="Times New Roman" w:eastAsia="Times New Roman" w:hAnsi="Times New Roman" w:cs="Times New Roman"/>
          <w:lang w:val="ru-RU"/>
        </w:rPr>
        <w:t>системы означает любое из перечисленных лиц.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lastRenderedPageBreak/>
        <w:t>ТСП (торгово-сервисное предприятие)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Юридическое лицо или индивидуальный предприниматель, заключившее с Эквайрером соглашение о приеме к </w:t>
      </w:r>
      <w:r w:rsidRPr="008D1BB8">
        <w:rPr>
          <w:rFonts w:ascii="Times New Roman" w:eastAsia="Times New Roman" w:hAnsi="Times New Roman" w:cs="Times New Roman"/>
          <w:lang w:val="ru-RU"/>
        </w:rPr>
        <w:t>оплате Карт UnionPay.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Участники</w:t>
      </w:r>
    </w:p>
    <w:p w:rsidR="00AC22A4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Организации, указанные в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п. 1 ч. 1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ст. </w:t>
      </w:r>
      <w:r w:rsidRPr="008D1BB8">
        <w:rPr>
          <w:rFonts w:ascii="Times New Roman" w:eastAsia="Times New Roman" w:hAnsi="Times New Roman" w:cs="Times New Roman"/>
          <w:lang w:val="ru-RU"/>
        </w:rPr>
        <w:t>21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Закона о НПС, которые присоединились к Правилам путем подписания соглашения о присоединении с Оператором платежной системы. Присоединение Участников к Правилам может происходи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ть </w:t>
      </w:r>
      <w:r w:rsidRPr="008D1BB8">
        <w:rPr>
          <w:rFonts w:ascii="Times New Roman" w:eastAsia="Times New Roman" w:hAnsi="Times New Roman" w:cs="Times New Roman"/>
          <w:lang w:val="ru-RU"/>
        </w:rPr>
        <w:t>только путем принятия Правил в целом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5F19EB" w:rsidRPr="008D1BB8" w:rsidRDefault="00896EE2" w:rsidP="005F19EB">
      <w:pPr>
        <w:widowControl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 xml:space="preserve">Центральный платежный клиринговый контрагент </w:t>
      </w:r>
    </w:p>
    <w:p w:rsidR="005F19EB" w:rsidRPr="008D1BB8" w:rsidRDefault="00896EE2" w:rsidP="00526054">
      <w:pPr>
        <w:widowControl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Платежный клиринговый центр, выступающий в соответствии с Законом о НПС плательщиком и получателем средств по переводам денежных средств Участников.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Эквайрер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Участник, осущ</w:t>
      </w:r>
      <w:r w:rsidRPr="008D1BB8">
        <w:rPr>
          <w:rFonts w:ascii="Times New Roman" w:eastAsia="Times New Roman" w:hAnsi="Times New Roman" w:cs="Times New Roman"/>
          <w:lang w:val="ru-RU"/>
        </w:rPr>
        <w:t>ествляющий эквайринг по операциям с Картами UnionPay.</w:t>
      </w:r>
    </w:p>
    <w:p w:rsidR="00152BA5" w:rsidRPr="008D1BB8" w:rsidRDefault="00896EE2" w:rsidP="00152BA5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 xml:space="preserve">Электронный файл распоряжений </w:t>
      </w:r>
    </w:p>
    <w:p w:rsidR="00152BA5" w:rsidRPr="008D1BB8" w:rsidRDefault="00896EE2" w:rsidP="00152BA5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естр нетто-позиций, оформленный в электронном виде.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Эмитент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Участник, занимающийся выпуском Карт UnionPay.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UnionPay International</w:t>
      </w:r>
    </w:p>
    <w:p w:rsidR="005E6370" w:rsidRPr="008D1BB8" w:rsidRDefault="00896EE2" w:rsidP="00A059CD">
      <w:pPr>
        <w:widowControl/>
        <w:spacing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UnionPay International Co., Ltd., </w:t>
      </w:r>
      <w:r w:rsidRPr="008D1BB8">
        <w:rPr>
          <w:rFonts w:ascii="Times New Roman" w:eastAsia="Times New Roman" w:hAnsi="Times New Roman" w:cs="Times New Roman"/>
          <w:lang w:val="ru-RU"/>
        </w:rPr>
        <w:t>компания, учрежденная в соответствии с законодательством Китайской Народной Республики, зарегистрированная по адресу: Китайская Народная Республика, Шанхай, Pudong New, Dongfang Road, дом 6, этажи 2-7.</w:t>
      </w:r>
    </w:p>
    <w:p w:rsidR="009478E3" w:rsidRPr="008D1BB8" w:rsidRDefault="00896EE2" w:rsidP="00D54CA4">
      <w:pPr>
        <w:pStyle w:val="10"/>
        <w:spacing w:after="120"/>
        <w:rPr>
          <w:rFonts w:ascii="Times New Roman" w:hAnsi="Times New Roman" w:cs="Times New Roman"/>
        </w:rPr>
      </w:pPr>
      <w:bookmarkStart w:id="6" w:name="_Toc527655365"/>
      <w:r w:rsidRPr="008D1BB8">
        <w:rPr>
          <w:rFonts w:ascii="Times New Roman" w:hAnsi="Times New Roman" w:cs="Times New Roman"/>
          <w:spacing w:val="-1"/>
        </w:rPr>
        <w:t>Гл</w:t>
      </w:r>
      <w:r w:rsidRPr="008D1BB8">
        <w:rPr>
          <w:rFonts w:ascii="Times New Roman" w:hAnsi="Times New Roman" w:cs="Times New Roman"/>
        </w:rPr>
        <w:t>ава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1</w:t>
      </w:r>
      <w:r w:rsidRPr="008D1BB8">
        <w:rPr>
          <w:rFonts w:ascii="Times New Roman" w:hAnsi="Times New Roman" w:cs="Times New Roman"/>
        </w:rPr>
        <w:t>.</w:t>
      </w:r>
      <w:r w:rsidRPr="008D1BB8">
        <w:rPr>
          <w:rFonts w:ascii="Times New Roman" w:hAnsi="Times New Roman" w:cs="Times New Roman"/>
        </w:rPr>
        <w:tab/>
        <w:t>О</w:t>
      </w:r>
      <w:r w:rsidRPr="008D1BB8">
        <w:rPr>
          <w:rFonts w:ascii="Times New Roman" w:hAnsi="Times New Roman" w:cs="Times New Roman"/>
          <w:spacing w:val="-1"/>
        </w:rPr>
        <w:t>б</w:t>
      </w:r>
      <w:r w:rsidRPr="008D1BB8">
        <w:rPr>
          <w:rFonts w:ascii="Times New Roman" w:hAnsi="Times New Roman" w:cs="Times New Roman"/>
          <w:spacing w:val="1"/>
        </w:rPr>
        <w:t>щ</w:t>
      </w:r>
      <w:r w:rsidRPr="008D1BB8">
        <w:rPr>
          <w:rFonts w:ascii="Times New Roman" w:hAnsi="Times New Roman" w:cs="Times New Roman"/>
        </w:rPr>
        <w:t>ие</w:t>
      </w:r>
      <w:r w:rsidRPr="008D1BB8">
        <w:rPr>
          <w:rFonts w:ascii="Times New Roman" w:hAnsi="Times New Roman" w:cs="Times New Roman"/>
          <w:spacing w:val="-1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оло</w:t>
      </w:r>
      <w:r w:rsidRPr="008D1BB8">
        <w:rPr>
          <w:rFonts w:ascii="Times New Roman" w:hAnsi="Times New Roman" w:cs="Times New Roman"/>
        </w:rPr>
        <w:t>же</w:t>
      </w:r>
      <w:r w:rsidRPr="008D1BB8">
        <w:rPr>
          <w:rFonts w:ascii="Times New Roman" w:hAnsi="Times New Roman" w:cs="Times New Roman"/>
          <w:spacing w:val="-2"/>
        </w:rPr>
        <w:t>ни</w:t>
      </w:r>
      <w:r w:rsidRPr="008D1BB8">
        <w:rPr>
          <w:rFonts w:ascii="Times New Roman" w:hAnsi="Times New Roman" w:cs="Times New Roman"/>
        </w:rPr>
        <w:t>я</w:t>
      </w:r>
      <w:bookmarkEnd w:id="6"/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7" w:name="_Toc527655366"/>
      <w:r w:rsidRPr="008D1BB8">
        <w:rPr>
          <w:rFonts w:ascii="Times New Roman" w:hAnsi="Times New Roman" w:cs="Times New Roman"/>
        </w:rPr>
        <w:t>1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1.</w:t>
      </w:r>
      <w:r w:rsidRPr="008D1BB8">
        <w:rPr>
          <w:rFonts w:ascii="Times New Roman" w:hAnsi="Times New Roman" w:cs="Times New Roman"/>
        </w:rPr>
        <w:tab/>
      </w:r>
      <w:r w:rsidRPr="008D1BB8">
        <w:rPr>
          <w:rFonts w:ascii="Times New Roman" w:hAnsi="Times New Roman" w:cs="Times New Roman"/>
          <w:spacing w:val="1"/>
        </w:rPr>
        <w:t>О</w:t>
      </w:r>
      <w:r w:rsidRPr="008D1BB8">
        <w:rPr>
          <w:rFonts w:ascii="Times New Roman" w:hAnsi="Times New Roman" w:cs="Times New Roman"/>
          <w:spacing w:val="-2"/>
        </w:rPr>
        <w:t>б</w:t>
      </w:r>
      <w:r w:rsidRPr="008D1BB8">
        <w:rPr>
          <w:rFonts w:ascii="Times New Roman" w:hAnsi="Times New Roman" w:cs="Times New Roman"/>
          <w:spacing w:val="1"/>
        </w:rPr>
        <w:t>яз</w:t>
      </w:r>
      <w:r w:rsidRPr="008D1BB8">
        <w:rPr>
          <w:rFonts w:ascii="Times New Roman" w:hAnsi="Times New Roman" w:cs="Times New Roman"/>
        </w:rPr>
        <w:t>ате</w:t>
      </w:r>
      <w:r w:rsidRPr="008D1BB8">
        <w:rPr>
          <w:rFonts w:ascii="Times New Roman" w:hAnsi="Times New Roman" w:cs="Times New Roman"/>
          <w:spacing w:val="-4"/>
        </w:rPr>
        <w:t>л</w:t>
      </w:r>
      <w:r w:rsidRPr="008D1BB8">
        <w:rPr>
          <w:rFonts w:ascii="Times New Roman" w:hAnsi="Times New Roman" w:cs="Times New Roman"/>
          <w:spacing w:val="1"/>
        </w:rPr>
        <w:t>ьн</w:t>
      </w:r>
      <w:r w:rsidRPr="008D1BB8">
        <w:rPr>
          <w:rFonts w:ascii="Times New Roman" w:hAnsi="Times New Roman" w:cs="Times New Roman"/>
          <w:spacing w:val="-3"/>
        </w:rPr>
        <w:t>а</w:t>
      </w:r>
      <w:r w:rsidRPr="008D1BB8">
        <w:rPr>
          <w:rFonts w:ascii="Times New Roman" w:hAnsi="Times New Roman" w:cs="Times New Roman"/>
        </w:rPr>
        <w:t xml:space="preserve">я </w:t>
      </w:r>
      <w:r w:rsidRPr="008D1BB8">
        <w:rPr>
          <w:rFonts w:ascii="Times New Roman" w:hAnsi="Times New Roman" w:cs="Times New Roman"/>
          <w:spacing w:val="1"/>
        </w:rPr>
        <w:t>ю</w:t>
      </w:r>
      <w:r w:rsidRPr="008D1BB8">
        <w:rPr>
          <w:rFonts w:ascii="Times New Roman" w:hAnsi="Times New Roman" w:cs="Times New Roman"/>
          <w:spacing w:val="-3"/>
        </w:rPr>
        <w:t>р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  <w:spacing w:val="-1"/>
        </w:rPr>
        <w:t>дич</w:t>
      </w:r>
      <w:r w:rsidRPr="008D1BB8">
        <w:rPr>
          <w:rFonts w:ascii="Times New Roman" w:hAnsi="Times New Roman" w:cs="Times New Roman"/>
        </w:rPr>
        <w:t>еская</w:t>
      </w:r>
      <w:r w:rsidRPr="008D1BB8">
        <w:rPr>
          <w:rFonts w:ascii="Times New Roman" w:hAnsi="Times New Roman" w:cs="Times New Roman"/>
          <w:spacing w:val="2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с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а</w:t>
      </w:r>
      <w:bookmarkEnd w:id="7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ьн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риди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лу</w:t>
      </w:r>
      <w:r w:rsidRPr="008D1BB8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для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атора</w:t>
      </w:r>
      <w:r w:rsidRPr="008D1BB8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ы,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ператоров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стр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ры,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для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сех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8D1BB8">
        <w:rPr>
          <w:rFonts w:ascii="Times New Roman" w:eastAsia="Times New Roman" w:hAnsi="Times New Roman" w:cs="Times New Roman"/>
          <w:lang w:val="ru-RU"/>
        </w:rPr>
        <w:t>ых и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ых 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8" w:name="_Toc527655367"/>
      <w:r w:rsidRPr="008D1BB8">
        <w:rPr>
          <w:rFonts w:ascii="Times New Roman" w:hAnsi="Times New Roman" w:cs="Times New Roman"/>
        </w:rPr>
        <w:t>1.2.</w:t>
      </w:r>
      <w:r w:rsidRPr="008D1BB8">
        <w:rPr>
          <w:rFonts w:ascii="Times New Roman" w:hAnsi="Times New Roman" w:cs="Times New Roman"/>
        </w:rPr>
        <w:tab/>
        <w:t>Соответствие требованиям</w:t>
      </w:r>
      <w:bookmarkEnd w:id="8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Операторы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рас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 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бл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юд</w:t>
      </w:r>
      <w:r w:rsidRPr="008D1BB8">
        <w:rPr>
          <w:rFonts w:ascii="Times New Roman" w:eastAsia="Times New Roman" w:hAnsi="Times New Roman" w:cs="Times New Roman"/>
          <w:lang w:val="ru-RU"/>
        </w:rPr>
        <w:t>ать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ла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оно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ател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8D1BB8">
        <w:rPr>
          <w:rFonts w:ascii="Times New Roman" w:eastAsia="Times New Roman" w:hAnsi="Times New Roman" w:cs="Times New Roman"/>
          <w:lang w:val="ru-RU"/>
        </w:rPr>
        <w:t>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су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етст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енность</w:t>
      </w:r>
      <w:r w:rsidRPr="008D1BB8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исполнение или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нена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ле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8D1BB8">
        <w:rPr>
          <w:rFonts w:ascii="Times New Roman" w:eastAsia="Times New Roman" w:hAnsi="Times New Roman" w:cs="Times New Roman"/>
          <w:lang w:val="ru-RU"/>
        </w:rPr>
        <w:t>ее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исп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лнение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оих 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D1BB8">
        <w:rPr>
          <w:rFonts w:ascii="Times New Roman" w:eastAsia="Times New Roman" w:hAnsi="Times New Roman" w:cs="Times New Roman"/>
          <w:lang w:val="ru-RU"/>
        </w:rPr>
        <w:t>ате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ль</w:t>
      </w:r>
      <w:r w:rsidRPr="008D1BB8">
        <w:rPr>
          <w:rFonts w:ascii="Times New Roman" w:eastAsia="Times New Roman" w:hAnsi="Times New Roman" w:cs="Times New Roman"/>
          <w:lang w:val="ru-RU"/>
        </w:rPr>
        <w:t>ств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илам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етст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ии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 поло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9" w:name="_Toc527655368"/>
      <w:r w:rsidRPr="008D1BB8">
        <w:rPr>
          <w:rFonts w:ascii="Times New Roman" w:hAnsi="Times New Roman" w:cs="Times New Roman"/>
        </w:rPr>
        <w:t>1.3.</w:t>
      </w:r>
      <w:r w:rsidRPr="008D1BB8">
        <w:rPr>
          <w:rFonts w:ascii="Times New Roman" w:hAnsi="Times New Roman" w:cs="Times New Roman"/>
        </w:rPr>
        <w:tab/>
        <w:t>Внесение изменений в Правила</w:t>
      </w:r>
      <w:bookmarkEnd w:id="9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Оператор платежной системы вправе в </w:t>
      </w:r>
      <w:r w:rsidRPr="008D1BB8">
        <w:rPr>
          <w:rFonts w:ascii="Times New Roman" w:eastAsia="Times New Roman" w:hAnsi="Times New Roman" w:cs="Times New Roman"/>
          <w:lang w:val="ru-RU"/>
        </w:rPr>
        <w:t>одностороннем порядке вносить изменения 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Правила в следующем порядке.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Проект изменений Правил будет опубликован в операционном бюллетене, где с ним могут ознакомиться Операторы услуг платежной инфраструктуры и Участники. Операторы услу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г </w:t>
      </w:r>
      <w:r w:rsidRPr="008D1BB8">
        <w:rPr>
          <w:rFonts w:ascii="Times New Roman" w:eastAsia="Times New Roman" w:hAnsi="Times New Roman" w:cs="Times New Roman"/>
          <w:lang w:val="ru-RU"/>
        </w:rPr>
        <w:t>платежной инфрастр</w:t>
      </w:r>
      <w:r w:rsidRPr="008D1BB8">
        <w:rPr>
          <w:rFonts w:ascii="Times New Roman" w:eastAsia="Times New Roman" w:hAnsi="Times New Roman" w:cs="Times New Roman"/>
          <w:lang w:val="ru-RU"/>
        </w:rPr>
        <w:t>уктуры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 Участники вправе направлять Оператору платежной системы свои комментарии к проек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ту </w:t>
      </w:r>
      <w:r w:rsidRPr="008D1BB8">
        <w:rPr>
          <w:rFonts w:ascii="Times New Roman" w:eastAsia="Times New Roman" w:hAnsi="Times New Roman" w:cs="Times New Roman"/>
          <w:lang w:val="ru-RU"/>
        </w:rPr>
        <w:t>изменений в течение одного месяца с даты публикации соответствующего операционного бюллетеня по адресу, указанному в бюллетене. Дата вступления изменений в силу ука</w:t>
      </w:r>
      <w:r w:rsidRPr="008D1BB8">
        <w:rPr>
          <w:rFonts w:ascii="Times New Roman" w:eastAsia="Times New Roman" w:hAnsi="Times New Roman" w:cs="Times New Roman"/>
          <w:lang w:val="ru-RU"/>
        </w:rPr>
        <w:t>зывается в самой публикации и должна наступать не менее, чем через два месяца после публикации бюллетеня (один месяц дается на предоставление комментариев на предлагаемые изменения и один месяц должен пройти между окончанием срока для предоставлени</w:t>
      </w:r>
      <w:r w:rsidRPr="008D1BB8">
        <w:rPr>
          <w:rFonts w:ascii="Times New Roman" w:eastAsia="Times New Roman" w:hAnsi="Times New Roman" w:cs="Times New Roman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коммен</w:t>
      </w:r>
      <w:r w:rsidRPr="008D1BB8">
        <w:rPr>
          <w:rFonts w:ascii="Times New Roman" w:eastAsia="Times New Roman" w:hAnsi="Times New Roman" w:cs="Times New Roman"/>
          <w:lang w:val="ru-RU"/>
        </w:rPr>
        <w:t>тариев и вступления изменений в силу).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В течение десяти календарных дней после вступления в силу изменений к Правилам, Оператор </w:t>
      </w:r>
      <w:r w:rsidRPr="008D1BB8">
        <w:rPr>
          <w:rFonts w:ascii="Times New Roman" w:eastAsia="Times New Roman" w:hAnsi="Times New Roman" w:cs="Times New Roman"/>
          <w:lang w:val="ru-RU"/>
        </w:rPr>
        <w:lastRenderedPageBreak/>
        <w:t>платежной системы направляет такие изменения к Правилам в Банк России для проверки их на соответствие требованиям Закона о НПС.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0" w:name="_Toc527655369"/>
      <w:r w:rsidRPr="008D1BB8">
        <w:rPr>
          <w:rFonts w:ascii="Times New Roman" w:hAnsi="Times New Roman" w:cs="Times New Roman"/>
        </w:rPr>
        <w:t>1.4.</w:t>
      </w:r>
      <w:r w:rsidRPr="008D1BB8">
        <w:rPr>
          <w:rFonts w:ascii="Times New Roman" w:hAnsi="Times New Roman" w:cs="Times New Roman"/>
        </w:rPr>
        <w:tab/>
        <w:t>Конфиденциальная информация</w:t>
      </w:r>
      <w:bookmarkEnd w:id="10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Операторы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 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растр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 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я:</w:t>
      </w:r>
    </w:p>
    <w:p w:rsidR="009478E3" w:rsidRPr="008D1BB8" w:rsidRDefault="00896EE2" w:rsidP="00D54CA4">
      <w:pPr>
        <w:pStyle w:val="aa"/>
        <w:numPr>
          <w:ilvl w:val="0"/>
          <w:numId w:val="7"/>
        </w:numPr>
        <w:tabs>
          <w:tab w:val="left" w:pos="1985"/>
        </w:tabs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обра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аты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ать</w:t>
      </w:r>
      <w:r w:rsidRPr="008D1BB8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хранить</w:t>
      </w:r>
      <w:r w:rsidRPr="008D1BB8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иденци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ль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ацию</w:t>
      </w:r>
      <w:r w:rsidRPr="008D1BB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под</w:t>
      </w:r>
      <w:r w:rsidRPr="008D1BB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оим</w:t>
      </w:r>
      <w:r w:rsidRPr="008D1BB8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онтр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м и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на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х ст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ой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денциальн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сти</w:t>
      </w:r>
      <w:r w:rsidRPr="008D1BB8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ии</w:t>
      </w:r>
      <w:r w:rsidRPr="008D1BB8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онода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ельст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ом </w:t>
      </w:r>
      <w:r>
        <w:rPr>
          <w:rFonts w:ascii="Times New Roman" w:eastAsia="Times New Roman" w:hAnsi="Times New Roman" w:cs="Times New Roman"/>
          <w:spacing w:val="-3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8D1BB8" w:rsidRDefault="00896EE2" w:rsidP="00D54CA4">
      <w:pPr>
        <w:pStyle w:val="aa"/>
        <w:numPr>
          <w:ilvl w:val="0"/>
          <w:numId w:val="7"/>
        </w:numPr>
        <w:tabs>
          <w:tab w:val="left" w:pos="1985"/>
        </w:tabs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устанавливать и поддерживать эффективные меры защиты конфиденциальной информации от несанкционированного доступа или использования;</w:t>
      </w:r>
    </w:p>
    <w:p w:rsidR="009478E3" w:rsidRPr="008D1BB8" w:rsidRDefault="00896EE2" w:rsidP="00D54CA4">
      <w:pPr>
        <w:pStyle w:val="aa"/>
        <w:numPr>
          <w:ilvl w:val="0"/>
          <w:numId w:val="7"/>
        </w:numPr>
        <w:tabs>
          <w:tab w:val="left" w:pos="1985"/>
        </w:tabs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раскрывать конфиденциальную информацию исключительно тем своим сотрудникам и</w:t>
      </w:r>
      <w:r w:rsidRPr="008D1BB8">
        <w:rPr>
          <w:rFonts w:ascii="Times New Roman" w:eastAsia="Times New Roman" w:hAnsi="Times New Roman" w:cs="Times New Roman"/>
          <w:lang w:val="ru-RU"/>
        </w:rPr>
        <w:t> 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(или) третьим лицам, которым данная информация </w:t>
      </w:r>
      <w:r w:rsidRPr="008D1BB8">
        <w:rPr>
          <w:rFonts w:ascii="Times New Roman" w:eastAsia="Times New Roman" w:hAnsi="Times New Roman" w:cs="Times New Roman"/>
          <w:lang w:val="ru-RU"/>
        </w:rPr>
        <w:t>необходима для выполнения своих должностных обязанностей.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дополнение к обязательствам по соблюдению конфиденциальности информации, указанным выше, Операторы услуг платежной инфраструктуры и Участники также обязуются соблюдать требования статьи 10 (1) Фед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ерального закона от 29.07.2004 № 98-ФЗ «О коммерческой тайне» и статьи 26 Закона о НПС. При этом, требования законодательства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накладывают дополнительные ограничения, не противоречащие Правилам в отношении конфиденциальн</w:t>
      </w:r>
      <w:r w:rsidRPr="008D1BB8">
        <w:rPr>
          <w:rFonts w:ascii="Times New Roman" w:eastAsia="Times New Roman" w:hAnsi="Times New Roman" w:cs="Times New Roman"/>
          <w:lang w:val="ru-RU"/>
        </w:rPr>
        <w:t>ой информации, предоставленной Опе</w:t>
      </w:r>
      <w:r w:rsidRPr="008D1BB8">
        <w:rPr>
          <w:rFonts w:ascii="Times New Roman" w:eastAsia="Times New Roman" w:hAnsi="Times New Roman" w:cs="Times New Roman"/>
          <w:lang w:val="ru-RU"/>
        </w:rPr>
        <w:t>раторам услуг платежной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инфраструктуры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Участникам </w:t>
      </w:r>
      <w:r w:rsidRPr="008D1BB8">
        <w:rPr>
          <w:rFonts w:ascii="Times New Roman" w:eastAsia="Times New Roman" w:hAnsi="Times New Roman" w:cs="Times New Roman"/>
          <w:lang w:val="ru-RU"/>
        </w:rPr>
        <w:t>в р</w:t>
      </w:r>
      <w:r w:rsidRPr="008D1BB8">
        <w:rPr>
          <w:rFonts w:ascii="Times New Roman" w:eastAsia="Times New Roman" w:hAnsi="Times New Roman" w:cs="Times New Roman"/>
          <w:lang w:val="ru-RU"/>
        </w:rPr>
        <w:t>амках Платежной системы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1" w:name="_Toc527655370"/>
      <w:r w:rsidRPr="008D1BB8">
        <w:rPr>
          <w:rFonts w:ascii="Times New Roman" w:hAnsi="Times New Roman" w:cs="Times New Roman"/>
        </w:rPr>
        <w:t>1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5.</w:t>
      </w:r>
      <w:r w:rsidRPr="008D1BB8">
        <w:rPr>
          <w:rFonts w:ascii="Times New Roman" w:hAnsi="Times New Roman" w:cs="Times New Roman"/>
        </w:rPr>
        <w:tab/>
        <w:t xml:space="preserve">Порядок осуществления контроля за соблюдением Правил </w:t>
      </w:r>
      <w:r w:rsidRPr="008D1BB8">
        <w:rPr>
          <w:rFonts w:ascii="Times New Roman" w:hAnsi="Times New Roman" w:cs="Times New Roman"/>
        </w:rPr>
        <w:t>и</w:t>
      </w:r>
      <w:r w:rsidRPr="008D1BB8">
        <w:rPr>
          <w:rFonts w:ascii="Times New Roman" w:hAnsi="Times New Roman" w:cs="Times New Roman"/>
        </w:rPr>
        <w:t xml:space="preserve"> право на проведение аудита</w:t>
      </w:r>
      <w:bookmarkEnd w:id="11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Оператор пла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пра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е:</w:t>
      </w:r>
    </w:p>
    <w:p w:rsidR="009478E3" w:rsidRPr="008D1BB8" w:rsidRDefault="00896EE2" w:rsidP="00D54CA4">
      <w:pPr>
        <w:pStyle w:val="aa"/>
        <w:numPr>
          <w:ilvl w:val="0"/>
          <w:numId w:val="7"/>
        </w:numPr>
        <w:tabs>
          <w:tab w:val="left" w:pos="1985"/>
        </w:tabs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Проводить аудит документации и процедур любого </w:t>
      </w:r>
      <w:r w:rsidRPr="008D1BB8">
        <w:rPr>
          <w:rFonts w:ascii="Times New Roman" w:eastAsia="Times New Roman" w:hAnsi="Times New Roman" w:cs="Times New Roman"/>
          <w:lang w:val="ru-RU"/>
        </w:rPr>
        <w:t>Оператора услуг платежной инфраструктуры, Участника или ТСП (и относящихся к ним третьих лиц, имеющих отношение к деятельности и продуктам, связанным с Картами UnionPay).</w:t>
      </w:r>
    </w:p>
    <w:p w:rsidR="009478E3" w:rsidRPr="008D1BB8" w:rsidRDefault="00896EE2" w:rsidP="00D54CA4">
      <w:pPr>
        <w:pStyle w:val="aa"/>
        <w:numPr>
          <w:ilvl w:val="0"/>
          <w:numId w:val="7"/>
        </w:numPr>
        <w:tabs>
          <w:tab w:val="left" w:pos="1985"/>
        </w:tabs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В любое время проводить проверку, в том числе на объектах Операторов услуг платежной </w:t>
      </w:r>
      <w:r w:rsidRPr="008D1BB8">
        <w:rPr>
          <w:rFonts w:ascii="Times New Roman" w:eastAsia="Times New Roman" w:hAnsi="Times New Roman" w:cs="Times New Roman"/>
          <w:lang w:val="ru-RU"/>
        </w:rPr>
        <w:t>инфраструктуры, Участника, ТСП и относящихся к ним третьих лиц.</w:t>
      </w:r>
    </w:p>
    <w:p w:rsidR="009478E3" w:rsidRPr="008D1BB8" w:rsidRDefault="00896EE2" w:rsidP="00D54CA4">
      <w:pPr>
        <w:pStyle w:val="aa"/>
        <w:numPr>
          <w:ilvl w:val="0"/>
          <w:numId w:val="7"/>
        </w:numPr>
        <w:tabs>
          <w:tab w:val="left" w:pos="1985"/>
        </w:tabs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Осуществлять контроль за соблюдением Правил Участниками и Операторами услуг платежной инфраструктуры и налагать штрафы за их несоблюдение.</w:t>
      </w:r>
    </w:p>
    <w:p w:rsidR="00D9189D" w:rsidRPr="008D1BB8" w:rsidRDefault="00896EE2" w:rsidP="00673F4B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Порядок осуществления контроля за соблюдением Правил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осуществления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аудита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в отношении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Банк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России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и НСПК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регулируется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законодательством и соответствующими договорами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между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Оператором платежной системы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и соответствующими Операторами услуг платежной инфраструктуры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.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роцед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контроля 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дения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 пред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ритель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ый и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ослед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щий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онтрол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8D1BB8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1)</w:t>
      </w:r>
      <w:r w:rsidRPr="008D1BB8">
        <w:rPr>
          <w:rFonts w:ascii="Times New Roman" w:eastAsia="Times New Roman" w:hAnsi="Times New Roman" w:cs="Times New Roman"/>
          <w:lang w:val="ru-RU"/>
        </w:rPr>
        <w:tab/>
      </w:r>
      <w:r w:rsidRPr="008D1BB8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П</w:t>
      </w:r>
      <w:r w:rsidRPr="008D1BB8">
        <w:rPr>
          <w:rFonts w:ascii="Times New Roman" w:eastAsia="Times New Roman" w:hAnsi="Times New Roman" w:cs="Times New Roman"/>
          <w:u w:val="single" w:color="000000"/>
          <w:lang w:val="ru-RU"/>
        </w:rPr>
        <w:t>ред</w:t>
      </w:r>
      <w:r w:rsidRPr="008D1BB8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в</w:t>
      </w:r>
      <w:r w:rsidRPr="008D1BB8">
        <w:rPr>
          <w:rFonts w:ascii="Times New Roman" w:eastAsia="Times New Roman" w:hAnsi="Times New Roman" w:cs="Times New Roman"/>
          <w:u w:val="single" w:color="000000"/>
          <w:lang w:val="ru-RU"/>
        </w:rPr>
        <w:t>арите</w:t>
      </w:r>
      <w:r w:rsidRPr="008D1BB8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л</w:t>
      </w:r>
      <w:r w:rsidRPr="008D1BB8">
        <w:rPr>
          <w:rFonts w:ascii="Times New Roman" w:eastAsia="Times New Roman" w:hAnsi="Times New Roman" w:cs="Times New Roman"/>
          <w:u w:val="single" w:color="000000"/>
          <w:lang w:val="ru-RU"/>
        </w:rPr>
        <w:t>ьный</w:t>
      </w:r>
      <w:r w:rsidRPr="008D1BB8">
        <w:rPr>
          <w:rFonts w:ascii="Times New Roman" w:eastAsia="Times New Roman" w:hAnsi="Times New Roman" w:cs="Times New Roman"/>
          <w:spacing w:val="-5"/>
          <w:u w:val="single" w:color="000000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u w:val="single" w:color="000000"/>
          <w:lang w:val="ru-RU"/>
        </w:rPr>
        <w:t>к</w:t>
      </w:r>
      <w:r w:rsidRPr="008D1BB8">
        <w:rPr>
          <w:rFonts w:ascii="Times New Roman" w:eastAsia="Times New Roman" w:hAnsi="Times New Roman" w:cs="Times New Roman"/>
          <w:u w:val="single" w:color="000000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н</w:t>
      </w:r>
      <w:r w:rsidRPr="008D1BB8">
        <w:rPr>
          <w:rFonts w:ascii="Times New Roman" w:eastAsia="Times New Roman" w:hAnsi="Times New Roman" w:cs="Times New Roman"/>
          <w:u w:val="single" w:color="000000"/>
          <w:lang w:val="ru-RU"/>
        </w:rPr>
        <w:t>троль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 пла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пись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енной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ор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 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атора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растр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ры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 план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х 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ден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ем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 с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их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етных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 соб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ден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8D1BB8">
        <w:rPr>
          <w:rFonts w:ascii="Times New Roman" w:eastAsia="Times New Roman" w:hAnsi="Times New Roman" w:cs="Times New Roman"/>
          <w:lang w:val="ru-RU"/>
        </w:rPr>
        <w:t>от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рых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бу</w:t>
      </w:r>
      <w:r w:rsidRPr="008D1BB8">
        <w:rPr>
          <w:rFonts w:ascii="Times New Roman" w:eastAsia="Times New Roman" w:hAnsi="Times New Roman" w:cs="Times New Roman"/>
          <w:lang w:val="ru-RU"/>
        </w:rPr>
        <w:t>дет 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одиться 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а.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дение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д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рительно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онтроля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треб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аний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для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ее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еден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в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иде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подо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рения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н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соб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ден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их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D1BB8">
        <w:rPr>
          <w:rFonts w:ascii="Times New Roman" w:eastAsia="Times New Roman" w:hAnsi="Times New Roman" w:cs="Times New Roman"/>
          <w:lang w:val="ru-RU"/>
        </w:rPr>
        <w:t>либо пол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ений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ил.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2)</w:t>
      </w:r>
      <w:r w:rsidRPr="008D1BB8">
        <w:rPr>
          <w:rFonts w:ascii="Times New Roman" w:eastAsia="Times New Roman" w:hAnsi="Times New Roman" w:cs="Times New Roman"/>
          <w:lang w:val="ru-RU"/>
        </w:rPr>
        <w:tab/>
      </w:r>
      <w:r w:rsidRPr="008D1BB8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П</w:t>
      </w:r>
      <w:r w:rsidRPr="008D1BB8">
        <w:rPr>
          <w:rFonts w:ascii="Times New Roman" w:eastAsia="Times New Roman" w:hAnsi="Times New Roman" w:cs="Times New Roman"/>
          <w:u w:val="single" w:color="000000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с</w:t>
      </w:r>
      <w:r w:rsidRPr="008D1BB8">
        <w:rPr>
          <w:rFonts w:ascii="Times New Roman" w:eastAsia="Times New Roman" w:hAnsi="Times New Roman" w:cs="Times New Roman"/>
          <w:u w:val="single" w:color="000000"/>
          <w:lang w:val="ru-RU"/>
        </w:rPr>
        <w:t>лед</w:t>
      </w:r>
      <w:r w:rsidRPr="008D1BB8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u w:val="single" w:color="000000"/>
          <w:lang w:val="ru-RU"/>
        </w:rPr>
        <w:t>ю</w:t>
      </w:r>
      <w:r w:rsidRPr="008D1BB8">
        <w:rPr>
          <w:rFonts w:ascii="Times New Roman" w:eastAsia="Times New Roman" w:hAnsi="Times New Roman" w:cs="Times New Roman"/>
          <w:u w:val="single" w:color="000000"/>
          <w:lang w:val="ru-RU"/>
        </w:rPr>
        <w:t xml:space="preserve">щий </w:t>
      </w:r>
      <w:r w:rsidRPr="008D1BB8">
        <w:rPr>
          <w:rFonts w:ascii="Times New Roman" w:eastAsia="Times New Roman" w:hAnsi="Times New Roman" w:cs="Times New Roman"/>
          <w:spacing w:val="1"/>
          <w:u w:val="single" w:color="000000"/>
          <w:lang w:val="ru-RU"/>
        </w:rPr>
        <w:t>к</w:t>
      </w:r>
      <w:r w:rsidRPr="008D1BB8">
        <w:rPr>
          <w:rFonts w:ascii="Times New Roman" w:eastAsia="Times New Roman" w:hAnsi="Times New Roman" w:cs="Times New Roman"/>
          <w:u w:val="single" w:color="000000"/>
          <w:lang w:val="ru-RU"/>
        </w:rPr>
        <w:t>он</w:t>
      </w:r>
      <w:r w:rsidRPr="008D1BB8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т</w:t>
      </w:r>
      <w:r w:rsidRPr="008D1BB8">
        <w:rPr>
          <w:rFonts w:ascii="Times New Roman" w:eastAsia="Times New Roman" w:hAnsi="Times New Roman" w:cs="Times New Roman"/>
          <w:u w:val="single" w:color="000000"/>
          <w:lang w:val="ru-RU"/>
        </w:rPr>
        <w:t>роль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.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бое лицо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ет 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оин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ать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 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одо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рении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относит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льно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соб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де</w:t>
      </w:r>
      <w:r w:rsidRPr="008D1BB8">
        <w:rPr>
          <w:rFonts w:ascii="Times New Roman" w:eastAsia="Times New Roman" w:hAnsi="Times New Roman" w:cs="Times New Roman"/>
          <w:lang w:val="ru-RU"/>
        </w:rPr>
        <w:t>ния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тем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 иным 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ом или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ператором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г 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8D1BB8">
        <w:rPr>
          <w:rFonts w:ascii="Times New Roman" w:eastAsia="Times New Roman" w:hAnsi="Times New Roman" w:cs="Times New Roman"/>
          <w:lang w:val="ru-RU"/>
        </w:rPr>
        <w:t>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астр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ры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. За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8D1BB8">
        <w:rPr>
          <w:rFonts w:ascii="Times New Roman" w:eastAsia="Times New Roman" w:hAnsi="Times New Roman" w:cs="Times New Roman"/>
          <w:lang w:val="ru-RU"/>
        </w:rPr>
        <w:t>ление о нес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ении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предста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ся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ператору 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систе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пись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енной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ор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ол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де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ать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дост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ации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для 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едения расс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едо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трех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цев после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ения та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8D1BB8">
        <w:rPr>
          <w:rFonts w:ascii="Times New Roman" w:eastAsia="Times New Roman" w:hAnsi="Times New Roman" w:cs="Times New Roman"/>
          <w:lang w:val="ru-RU"/>
        </w:rPr>
        <w:t>лен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я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 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пись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енной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ф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обрат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ться к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тст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ще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у 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у или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ру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растр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ры,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8D1BB8">
        <w:rPr>
          <w:rFonts w:ascii="Times New Roman" w:eastAsia="Times New Roman" w:hAnsi="Times New Roman" w:cs="Times New Roman"/>
          <w:lang w:val="ru-RU"/>
        </w:rPr>
        <w:t>оторо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у относится та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ое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8D1BB8">
        <w:rPr>
          <w:rFonts w:ascii="Times New Roman" w:eastAsia="Times New Roman" w:hAnsi="Times New Roman" w:cs="Times New Roman"/>
          <w:lang w:val="ru-RU"/>
        </w:rPr>
        <w:t>ление, 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ли </w:t>
      </w:r>
      <w:r w:rsidRPr="008D1BB8">
        <w:rPr>
          <w:rFonts w:ascii="Times New Roman" w:eastAsia="Times New Roman" w:hAnsi="Times New Roman" w:cs="Times New Roman"/>
          <w:lang w:val="ru-RU"/>
        </w:rPr>
        <w:t>со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тет,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то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8D1BB8">
        <w:rPr>
          <w:rFonts w:ascii="Times New Roman" w:eastAsia="Times New Roman" w:hAnsi="Times New Roman" w:cs="Times New Roman"/>
          <w:lang w:val="ru-RU"/>
        </w:rPr>
        <w:t>то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8D1BB8">
        <w:rPr>
          <w:rFonts w:ascii="Times New Roman" w:eastAsia="Times New Roman" w:hAnsi="Times New Roman" w:cs="Times New Roman"/>
          <w:lang w:val="ru-RU"/>
        </w:rPr>
        <w:t>ление о нес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ден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ется обосно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анны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стник 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lastRenderedPageBreak/>
        <w:t>(</w:t>
      </w:r>
      <w:r w:rsidRPr="008D1BB8">
        <w:rPr>
          <w:rFonts w:ascii="Times New Roman" w:eastAsia="Times New Roman" w:hAnsi="Times New Roman" w:cs="Times New Roman"/>
          <w:lang w:val="ru-RU"/>
        </w:rPr>
        <w:t>ил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)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услуг платежной инфраструктуры </w:t>
      </w:r>
      <w:r w:rsidRPr="008D1BB8">
        <w:rPr>
          <w:rFonts w:ascii="Times New Roman" w:eastAsia="Times New Roman" w:hAnsi="Times New Roman" w:cs="Times New Roman"/>
          <w:lang w:val="ru-RU"/>
        </w:rPr>
        <w:t>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дет 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еть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ность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дать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снени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отор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едста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тся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пись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ение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30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лен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арных дней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после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ения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сь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енно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едо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ления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 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ой систе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ы, в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ором описы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ется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тст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щее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шение.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едении пред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ительно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ли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осл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ще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онт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оля соб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е подт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дения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та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несоб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астник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услуг платежной инфраструктуры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ан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странить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ой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несоб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о ре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льтатам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еденной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ить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отношении нар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ша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лица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ции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несобл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ение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соот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етст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ло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ил.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рные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 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щест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енные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ше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ия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ести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щен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ю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астия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 расто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ора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ром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й 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растр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ры.</w:t>
      </w:r>
    </w:p>
    <w:p w:rsidR="0062344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Оператор платежной системы вправе осуществлять дистанционный контроль Участников и Операторов услуг платежной инфраструктуры. Дистанционный контроль представляет собой сбор и анализ публично доступной информации на сайтах Банка России, Операторов услуг пла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тежной инфраструктуры, Участников; мониторинг </w:t>
      </w:r>
      <w:r>
        <w:rPr>
          <w:rFonts w:ascii="Times New Roman" w:eastAsia="Times New Roman" w:hAnsi="Times New Roman" w:cs="Times New Roman"/>
          <w:lang w:val="ru-RU"/>
        </w:rPr>
        <w:t>реестров финансового положения С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убъектов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</w:t>
      </w:r>
      <w:r w:rsidRPr="008D1BB8">
        <w:rPr>
          <w:rFonts w:ascii="Times New Roman" w:eastAsia="Times New Roman" w:hAnsi="Times New Roman" w:cs="Times New Roman"/>
          <w:lang w:val="ru-RU"/>
        </w:rPr>
        <w:t>системы, новостей касательно отзыва лицензии и иных суще</w:t>
      </w:r>
      <w:r>
        <w:rPr>
          <w:rFonts w:ascii="Times New Roman" w:eastAsia="Times New Roman" w:hAnsi="Times New Roman" w:cs="Times New Roman"/>
          <w:lang w:val="ru-RU"/>
        </w:rPr>
        <w:t xml:space="preserve">ственных фактов; устные опросы Субъектов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латежной </w:t>
      </w:r>
      <w:r w:rsidRPr="008D1BB8">
        <w:rPr>
          <w:rFonts w:ascii="Times New Roman" w:eastAsia="Times New Roman" w:hAnsi="Times New Roman" w:cs="Times New Roman"/>
          <w:lang w:val="ru-RU"/>
        </w:rPr>
        <w:t>системы.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2" w:name="_Toc527655371"/>
      <w:r w:rsidRPr="008D1BB8">
        <w:rPr>
          <w:rFonts w:ascii="Times New Roman" w:hAnsi="Times New Roman" w:cs="Times New Roman"/>
        </w:rPr>
        <w:t>1.6.</w:t>
      </w:r>
      <w:r w:rsidRPr="008D1BB8">
        <w:rPr>
          <w:rFonts w:ascii="Times New Roman" w:hAnsi="Times New Roman" w:cs="Times New Roman"/>
        </w:rPr>
        <w:tab/>
        <w:t>Штрафные санкции за нарушение Правил</w:t>
      </w:r>
      <w:bookmarkEnd w:id="12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За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шения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О</w:t>
      </w:r>
      <w:r w:rsidRPr="008D1BB8">
        <w:rPr>
          <w:rFonts w:ascii="Times New Roman" w:eastAsia="Times New Roman" w:hAnsi="Times New Roman" w:cs="Times New Roman"/>
          <w:lang w:val="ru-RU"/>
        </w:rPr>
        <w:t>ператор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енить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ехани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еры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принудительного</w:t>
      </w:r>
      <w:r w:rsidRPr="008D1BB8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х</w:t>
      </w:r>
      <w:r w:rsidRPr="008D1BB8">
        <w:rPr>
          <w:rFonts w:ascii="Times New Roman" w:eastAsia="Times New Roman" w:hAnsi="Times New Roman" w:cs="Times New Roman"/>
          <w:lang w:val="ru-RU"/>
        </w:rPr>
        <w:t>ара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ра,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ред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отрен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ые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илах,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ие</w:t>
      </w:r>
      <w:r w:rsidRPr="008D1BB8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ка</w:t>
      </w:r>
      <w:r w:rsidRPr="008D1BB8">
        <w:rPr>
          <w:rFonts w:ascii="Times New Roman" w:eastAsia="Times New Roman" w:hAnsi="Times New Roman" w:cs="Times New Roman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шт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вз</w:t>
      </w:r>
      <w:r w:rsidRPr="008D1BB8">
        <w:rPr>
          <w:rFonts w:ascii="Times New Roman" w:eastAsia="Times New Roman" w:hAnsi="Times New Roman" w:cs="Times New Roman"/>
          <w:lang w:val="ru-RU"/>
        </w:rPr>
        <w:t>ыс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пере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сле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ци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8D1BB8">
        <w:rPr>
          <w:rFonts w:ascii="Times New Roman" w:eastAsia="Times New Roman" w:hAnsi="Times New Roman" w:cs="Times New Roman"/>
          <w:lang w:val="ru-RU"/>
        </w:rPr>
        <w:t>отор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ся дополните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ым др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им сан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ци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предусмотренным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и.</w:t>
      </w: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7"/>
        <w:gridCol w:w="2431"/>
      </w:tblGrid>
      <w:tr w:rsidR="00586D36" w:rsidTr="00007F9A">
        <w:trPr>
          <w:trHeight w:hRule="exact" w:val="610"/>
        </w:trPr>
        <w:tc>
          <w:tcPr>
            <w:tcW w:w="586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478E3" w:rsidRPr="008D1BB8" w:rsidRDefault="00896EE2" w:rsidP="00D54CA4">
            <w:pPr>
              <w:spacing w:after="120" w:line="240" w:lineRule="auto"/>
              <w:ind w:left="2281" w:right="2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D1BB8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8D1BB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ару</w:t>
            </w:r>
            <w:r w:rsidRPr="008D1BB8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ш</w:t>
            </w:r>
            <w:r w:rsidRPr="008D1BB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</w:t>
            </w:r>
            <w:r w:rsidRPr="008D1BB8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8D1BB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</w:p>
        </w:tc>
        <w:tc>
          <w:tcPr>
            <w:tcW w:w="24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78E3" w:rsidRPr="008D1BB8" w:rsidRDefault="00896EE2" w:rsidP="00D54CA4">
            <w:pPr>
              <w:spacing w:after="120" w:line="240" w:lineRule="auto"/>
              <w:ind w:left="75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8D1BB8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8D1BB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анкция</w:t>
            </w:r>
          </w:p>
        </w:tc>
      </w:tr>
      <w:tr w:rsidR="00586D36" w:rsidRPr="00A059CD" w:rsidTr="00007F9A">
        <w:trPr>
          <w:trHeight w:hRule="exact" w:val="1018"/>
        </w:trPr>
        <w:tc>
          <w:tcPr>
            <w:tcW w:w="58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478E3" w:rsidRPr="008D1BB8" w:rsidRDefault="00896EE2" w:rsidP="00D54CA4">
            <w:pPr>
              <w:spacing w:after="120" w:line="240" w:lineRule="auto"/>
              <w:ind w:left="9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нар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шение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ил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78E3" w:rsidRPr="008D1BB8" w:rsidRDefault="00896EE2" w:rsidP="00D54CA4">
            <w:pPr>
              <w:spacing w:after="12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ред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анием ср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ля 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странения нар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шения</w:t>
            </w:r>
          </w:p>
        </w:tc>
      </w:tr>
      <w:tr w:rsidR="00586D36" w:rsidTr="00007F9A">
        <w:trPr>
          <w:trHeight w:hRule="exact" w:val="1020"/>
        </w:trPr>
        <w:tc>
          <w:tcPr>
            <w:tcW w:w="58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478E3" w:rsidRPr="008D1BB8" w:rsidRDefault="00896EE2" w:rsidP="00D54CA4">
            <w:pPr>
              <w:spacing w:after="120" w:line="240" w:lineRule="auto"/>
              <w:ind w:left="93" w:right="37"/>
              <w:rPr>
                <w:rFonts w:ascii="Times New Roman" w:eastAsia="Times New Roman" w:hAnsi="Times New Roman" w:cs="Times New Roman"/>
                <w:lang w:val="ru-RU"/>
              </w:rPr>
            </w:pP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торое</w:t>
            </w:r>
            <w:r w:rsidRPr="008D1BB8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нар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шение</w:t>
            </w:r>
            <w:r w:rsidRPr="008D1BB8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тех</w:t>
            </w:r>
            <w:r w:rsidRPr="008D1BB8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8D1BB8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8D1BB8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8D1BB8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цев после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ом нар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шении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78E3" w:rsidRPr="008D1BB8" w:rsidRDefault="00896EE2" w:rsidP="00D54CA4">
            <w:pPr>
              <w:spacing w:after="120" w:line="240" w:lineRule="auto"/>
              <w:ind w:left="97" w:right="2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Штр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8D1BB8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в ра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зм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алентном 5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00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долл. </w:t>
            </w:r>
            <w:r w:rsidRPr="008D1B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ША</w:t>
            </w:r>
          </w:p>
        </w:tc>
      </w:tr>
      <w:tr w:rsidR="00586D36" w:rsidTr="00007F9A">
        <w:trPr>
          <w:trHeight w:hRule="exact" w:val="1020"/>
        </w:trPr>
        <w:tc>
          <w:tcPr>
            <w:tcW w:w="58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478E3" w:rsidRPr="008D1BB8" w:rsidRDefault="00896EE2" w:rsidP="00D54CA4">
            <w:pPr>
              <w:spacing w:after="120" w:line="240" w:lineRule="auto"/>
              <w:ind w:left="93" w:right="34"/>
              <w:rPr>
                <w:rFonts w:ascii="Times New Roman" w:eastAsia="Times New Roman" w:hAnsi="Times New Roman" w:cs="Times New Roman"/>
                <w:lang w:val="ru-RU"/>
              </w:rPr>
            </w:pPr>
            <w:r w:rsidRPr="008D1BB8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8D1B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ье нар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8D1B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е тех 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ил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в те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ение 12 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цев после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ом нар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шении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78E3" w:rsidRPr="008D1BB8" w:rsidRDefault="00896EE2" w:rsidP="00D54CA4">
            <w:pPr>
              <w:spacing w:after="120" w:line="240" w:lineRule="auto"/>
              <w:ind w:left="97" w:righ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Штр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8D1BB8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в ра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зм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алентном 10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00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долл. </w:t>
            </w:r>
            <w:r w:rsidRPr="008D1B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ША</w:t>
            </w:r>
          </w:p>
        </w:tc>
      </w:tr>
      <w:tr w:rsidR="00586D36" w:rsidRPr="00A059CD" w:rsidTr="00007F9A">
        <w:trPr>
          <w:trHeight w:hRule="exact" w:val="1022"/>
        </w:trPr>
        <w:tc>
          <w:tcPr>
            <w:tcW w:w="58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478E3" w:rsidRPr="008D1BB8" w:rsidRDefault="00896EE2" w:rsidP="00D54CA4">
            <w:pPr>
              <w:spacing w:after="120" w:line="240" w:lineRule="auto"/>
              <w:ind w:left="93" w:right="35"/>
              <w:rPr>
                <w:rFonts w:ascii="Times New Roman" w:eastAsia="Times New Roman" w:hAnsi="Times New Roman" w:cs="Times New Roman"/>
                <w:lang w:val="ru-RU"/>
              </w:rPr>
            </w:pPr>
            <w:r w:rsidRPr="008D1BB8">
              <w:rPr>
                <w:rFonts w:ascii="Times New Roman" w:eastAsia="Times New Roman" w:hAnsi="Times New Roman" w:cs="Times New Roman"/>
                <w:lang w:val="ru-RU"/>
              </w:rPr>
              <w:t>Четы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8D1BB8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бол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нар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уш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ений</w:t>
            </w:r>
            <w:r w:rsidRPr="008D1BB8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тех</w:t>
            </w:r>
            <w:r w:rsidRPr="008D1BB8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8D1BB8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8D1BB8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12 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цев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8D1B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дения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о пер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ом нар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8D1B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478E3" w:rsidRPr="008D1BB8" w:rsidRDefault="00896EE2" w:rsidP="00D54CA4">
            <w:pPr>
              <w:spacing w:after="120" w:line="240" w:lineRule="auto"/>
              <w:ind w:left="97" w:right="1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 xml:space="preserve">отрение 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ператора пла</w:t>
            </w:r>
            <w:r w:rsidRPr="008D1B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D1BB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8D1B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й систе</w:t>
            </w:r>
            <w:r w:rsidRPr="008D1B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D1BB8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</w:tc>
      </w:tr>
    </w:tbl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се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штр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ы,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насто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щем </w:t>
      </w:r>
      <w:r>
        <w:rPr>
          <w:rFonts w:ascii="Times New Roman" w:eastAsia="Times New Roman" w:hAnsi="Times New Roman" w:cs="Times New Roman"/>
          <w:spacing w:val="-2"/>
          <w:lang w:val="ru-RU"/>
        </w:rPr>
        <w:t>разделе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исл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тся 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тся в россий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их 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бл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х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рсу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ена долл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ров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ША на россий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ие 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бли, 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бли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сети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нтернет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сайте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www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>onpa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y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tl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.</w:t>
      </w:r>
      <w:r w:rsidRPr="008D1BB8">
        <w:rPr>
          <w:rFonts w:ascii="Times New Roman" w:eastAsia="Times New Roman" w:hAnsi="Times New Roman" w:cs="Times New Roman"/>
          <w:lang w:val="ru-RU"/>
        </w:rPr>
        <w:t>com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дату на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исления соот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етст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ще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штр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аф</w:t>
      </w:r>
      <w:r w:rsidRPr="008D1BB8">
        <w:rPr>
          <w:rFonts w:ascii="Times New Roman" w:eastAsia="Times New Roman" w:hAnsi="Times New Roman" w:cs="Times New Roman"/>
          <w:lang w:val="ru-RU"/>
        </w:rPr>
        <w:t>а.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3" w:name="_Toc527655372"/>
      <w:r w:rsidRPr="008D1BB8">
        <w:rPr>
          <w:rFonts w:ascii="Times New Roman" w:hAnsi="Times New Roman" w:cs="Times New Roman"/>
        </w:rPr>
        <w:t>1.7.</w:t>
      </w:r>
      <w:r w:rsidRPr="008D1BB8">
        <w:rPr>
          <w:rFonts w:ascii="Times New Roman" w:hAnsi="Times New Roman" w:cs="Times New Roman"/>
        </w:rPr>
        <w:tab/>
        <w:t>Порядок</w:t>
      </w:r>
      <w:r w:rsidRPr="008D1BB8">
        <w:rPr>
          <w:rFonts w:ascii="Times New Roman" w:hAnsi="Times New Roman" w:cs="Times New Roman"/>
        </w:rPr>
        <w:t xml:space="preserve"> </w:t>
      </w:r>
      <w:r w:rsidRPr="008D1BB8">
        <w:rPr>
          <w:rFonts w:ascii="Times New Roman" w:hAnsi="Times New Roman" w:cs="Times New Roman"/>
        </w:rPr>
        <w:t>взаимодействия</w:t>
      </w:r>
      <w:r w:rsidRPr="008D1BB8">
        <w:rPr>
          <w:rFonts w:ascii="Times New Roman" w:hAnsi="Times New Roman" w:cs="Times New Roman"/>
        </w:rPr>
        <w:t xml:space="preserve"> </w:t>
      </w:r>
      <w:r w:rsidRPr="008D1BB8">
        <w:rPr>
          <w:rFonts w:ascii="Times New Roman" w:hAnsi="Times New Roman" w:cs="Times New Roman"/>
        </w:rPr>
        <w:t>между</w:t>
      </w:r>
      <w:r w:rsidRPr="008D1BB8">
        <w:rPr>
          <w:rFonts w:ascii="Times New Roman" w:hAnsi="Times New Roman" w:cs="Times New Roman"/>
        </w:rPr>
        <w:t xml:space="preserve"> </w:t>
      </w:r>
      <w:r w:rsidRPr="008D1BB8">
        <w:rPr>
          <w:rFonts w:ascii="Times New Roman" w:hAnsi="Times New Roman" w:cs="Times New Roman"/>
        </w:rPr>
        <w:t>Оператором</w:t>
      </w:r>
      <w:r w:rsidRPr="008D1BB8">
        <w:rPr>
          <w:rFonts w:ascii="Times New Roman" w:hAnsi="Times New Roman" w:cs="Times New Roman"/>
        </w:rPr>
        <w:t xml:space="preserve"> </w:t>
      </w:r>
      <w:r w:rsidRPr="008D1BB8">
        <w:rPr>
          <w:rFonts w:ascii="Times New Roman" w:hAnsi="Times New Roman" w:cs="Times New Roman"/>
        </w:rPr>
        <w:t>платежно</w:t>
      </w:r>
      <w:r w:rsidRPr="008D1BB8">
        <w:rPr>
          <w:rFonts w:ascii="Times New Roman" w:hAnsi="Times New Roman" w:cs="Times New Roman"/>
        </w:rPr>
        <w:t xml:space="preserve">й </w:t>
      </w:r>
      <w:r w:rsidRPr="008D1BB8">
        <w:rPr>
          <w:rFonts w:ascii="Times New Roman" w:hAnsi="Times New Roman" w:cs="Times New Roman"/>
        </w:rPr>
        <w:t>системы, Участниками и Операторами услуг платежной инфраструктуры</w:t>
      </w:r>
      <w:bookmarkEnd w:id="13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Если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в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илах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стано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лено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иное,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ы,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ператоры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рас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вз</w:t>
      </w:r>
      <w:r w:rsidRPr="008D1BB8">
        <w:rPr>
          <w:rFonts w:ascii="Times New Roman" w:eastAsia="Times New Roman" w:hAnsi="Times New Roman" w:cs="Times New Roman"/>
          <w:lang w:val="ru-RU"/>
        </w:rPr>
        <w:t>аи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одейст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т,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к проилл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стриро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ано и 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исано 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е.</w:t>
      </w:r>
    </w:p>
    <w:p w:rsidR="009478E3" w:rsidRPr="008D1BB8" w:rsidRDefault="00896EE2" w:rsidP="00D54CA4">
      <w:pPr>
        <w:spacing w:after="120" w:line="240" w:lineRule="auto"/>
        <w:ind w:left="821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D1BB8">
        <w:rPr>
          <w:rFonts w:ascii="Times New Roman" w:hAnsi="Times New Roman" w:cs="Times New Roman"/>
          <w:noProof/>
          <w:lang w:val="ru-RU" w:eastAsia="zh-CN"/>
        </w:rPr>
        <w:lastRenderedPageBreak/>
        <w:drawing>
          <wp:inline distT="0" distB="0" distL="0" distR="0">
            <wp:extent cx="5391150" cy="23145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E3" w:rsidRPr="008D1BB8" w:rsidRDefault="00896EE2" w:rsidP="00DB0B0D">
      <w:pPr>
        <w:pStyle w:val="aa"/>
        <w:numPr>
          <w:ilvl w:val="0"/>
          <w:numId w:val="12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айр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 напра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ет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итенту</w:t>
      </w:r>
      <w:r w:rsidRPr="008D1BB8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ационный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апрос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щест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ление пере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ода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ден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ных ср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ед</w:t>
      </w:r>
      <w:r w:rsidRPr="008D1BB8">
        <w:rPr>
          <w:rFonts w:ascii="Times New Roman" w:eastAsia="Times New Roman" w:hAnsi="Times New Roman" w:cs="Times New Roman"/>
          <w:lang w:val="ru-RU"/>
        </w:rPr>
        <w:t>ств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подд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рационно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ентра.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 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ает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</w:t>
      </w:r>
      <w:r w:rsidRPr="008D1BB8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аци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нный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апрос</w:t>
      </w:r>
      <w:r w:rsidRPr="008D1BB8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цептом</w:t>
      </w:r>
      <w:r w:rsidRPr="008D1BB8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ли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ае</w:t>
      </w:r>
      <w:r w:rsidRPr="008D1BB8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епта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айрер нап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ет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лирин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ый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айл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аписью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ой операц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и по пере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оду дене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ых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ре</w:t>
      </w:r>
      <w:r w:rsidRPr="008D1BB8">
        <w:rPr>
          <w:rFonts w:ascii="Times New Roman" w:eastAsia="Times New Roman" w:hAnsi="Times New Roman" w:cs="Times New Roman"/>
          <w:lang w:val="ru-RU"/>
        </w:rPr>
        <w:t>дств для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лирин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перационный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центр,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то</w:t>
      </w:r>
      <w:r w:rsidRPr="008D1BB8">
        <w:rPr>
          <w:rFonts w:ascii="Times New Roman" w:eastAsia="Times New Roman" w:hAnsi="Times New Roman" w:cs="Times New Roman"/>
          <w:lang w:val="ru-RU"/>
        </w:rPr>
        <w:t>рый перепра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 в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П</w:t>
      </w:r>
      <w:r w:rsidRPr="008D1BB8">
        <w:rPr>
          <w:rFonts w:ascii="Times New Roman" w:eastAsia="Times New Roman" w:hAnsi="Times New Roman" w:cs="Times New Roman"/>
          <w:lang w:val="ru-RU"/>
        </w:rPr>
        <w:t>ла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ный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лирин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ый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8D1BB8">
        <w:rPr>
          <w:rFonts w:ascii="Times New Roman" w:eastAsia="Times New Roman" w:hAnsi="Times New Roman" w:cs="Times New Roman"/>
          <w:lang w:val="ru-RU"/>
        </w:rPr>
        <w:t>ент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</w:p>
    <w:p w:rsidR="009478E3" w:rsidRPr="008D1BB8" w:rsidRDefault="00896EE2" w:rsidP="00DB0B0D">
      <w:pPr>
        <w:pStyle w:val="aa"/>
        <w:numPr>
          <w:ilvl w:val="0"/>
          <w:numId w:val="12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spacing w:val="1"/>
          <w:lang w:val="ru-RU"/>
        </w:rPr>
      </w:pP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Платежный клиринговый центр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осуществляет платежный клиринг в соответствии с разделом 6.3 Правил. Платежный клиринговый центр информирует прямых Участников об их платежных клиринговых позициях, отправленных на исполнение в Расчетный центр.</w:t>
      </w:r>
    </w:p>
    <w:p w:rsidR="009478E3" w:rsidRPr="008D1BB8" w:rsidRDefault="00896EE2" w:rsidP="00DB0B0D">
      <w:pPr>
        <w:pStyle w:val="aa"/>
        <w:numPr>
          <w:ilvl w:val="0"/>
          <w:numId w:val="12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1"/>
          <w:lang w:val="ru-RU"/>
        </w:rPr>
        <w:t>Расчетный центр осуществляет перевод денежных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средств по счетам Участников на основании распоряжений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У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пи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ших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от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лирин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ог</w:t>
      </w:r>
      <w:r w:rsidRPr="008D1BB8">
        <w:rPr>
          <w:rFonts w:ascii="Times New Roman" w:eastAsia="Times New Roman" w:hAnsi="Times New Roman" w:cs="Times New Roman"/>
          <w:lang w:val="ru-RU"/>
        </w:rPr>
        <w:t>о центра.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4" w:name="_Toc527655373"/>
      <w:r w:rsidRPr="008D1BB8">
        <w:rPr>
          <w:rFonts w:ascii="Times New Roman" w:hAnsi="Times New Roman" w:cs="Times New Roman"/>
        </w:rPr>
        <w:t>1.8.</w:t>
      </w:r>
      <w:r w:rsidRPr="008D1BB8">
        <w:rPr>
          <w:rFonts w:ascii="Times New Roman" w:hAnsi="Times New Roman" w:cs="Times New Roman"/>
        </w:rPr>
        <w:tab/>
        <w:t>Взаимодействие с иными платежными системами</w:t>
      </w:r>
      <w:bookmarkEnd w:id="14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Взаимодействие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 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 сис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щест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етс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5" w:name="_Toc527655374"/>
      <w:r w:rsidRPr="008D1BB8">
        <w:rPr>
          <w:rFonts w:ascii="Times New Roman" w:hAnsi="Times New Roman" w:cs="Times New Roman"/>
        </w:rPr>
        <w:t>1.9.</w:t>
      </w:r>
      <w:r w:rsidRPr="008D1BB8">
        <w:rPr>
          <w:rFonts w:ascii="Times New Roman" w:hAnsi="Times New Roman" w:cs="Times New Roman"/>
        </w:rPr>
        <w:tab/>
        <w:t>Выпуск совместных карт</w:t>
      </w:r>
      <w:bookmarkEnd w:id="15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Оператор платежной системы вправе договориться с операторами иных платежных систем о выпуске совместных (кобрендовых) банковских карт.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Для эмиссии совместных банковских карт, Эмитент должен быть участником обеих платежных систем – Платежной системы и иной </w:t>
      </w:r>
      <w:r w:rsidRPr="008D1BB8">
        <w:rPr>
          <w:rFonts w:ascii="Times New Roman" w:eastAsia="Times New Roman" w:hAnsi="Times New Roman" w:cs="Times New Roman"/>
          <w:lang w:val="ru-RU"/>
        </w:rPr>
        <w:t>платежной системы, совместно с которой осуществляется выпуск совместной банковской карты.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К эмиссии совместных банковских карт применяются операционные и технические требования UnionPay. При эмиссии совместных банковских карт используется БИН UnionPay.</w:t>
      </w:r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При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совершении операций по совместным банковским картам через Платежную систему, такие операции регулируются Правилами.</w:t>
      </w:r>
    </w:p>
    <w:p w:rsidR="009478E3" w:rsidRPr="008D1BB8" w:rsidRDefault="00896EE2" w:rsidP="00D54CA4">
      <w:pPr>
        <w:spacing w:before="32" w:after="120" w:line="240" w:lineRule="auto"/>
        <w:ind w:right="58"/>
        <w:jc w:val="both"/>
        <w:rPr>
          <w:rFonts w:ascii="Times New Roman" w:eastAsia="Times New Roman" w:hAnsi="Times New Roman" w:cs="Times New Roman"/>
          <w:lang w:val="ru-RU"/>
        </w:rPr>
        <w:sectPr w:rsidR="009478E3" w:rsidRPr="008D1BB8" w:rsidSect="002C6E25">
          <w:headerReference w:type="default" r:id="rId19"/>
          <w:footerReference w:type="default" r:id="rId20"/>
          <w:pgSz w:w="11920" w:h="16840"/>
          <w:pgMar w:top="1276" w:right="567" w:bottom="567" w:left="1276" w:header="720" w:footer="580" w:gutter="0"/>
          <w:pgNumType w:start="2"/>
          <w:cols w:space="720"/>
          <w:docGrid w:linePitch="299"/>
        </w:sectPr>
      </w:pPr>
    </w:p>
    <w:p w:rsidR="009478E3" w:rsidRPr="008D1BB8" w:rsidRDefault="00896EE2" w:rsidP="00D54CA4">
      <w:pPr>
        <w:pStyle w:val="10"/>
        <w:spacing w:after="120"/>
        <w:rPr>
          <w:rFonts w:ascii="Times New Roman" w:hAnsi="Times New Roman" w:cs="Times New Roman"/>
        </w:rPr>
      </w:pPr>
      <w:bookmarkStart w:id="16" w:name="_Toc527655375"/>
      <w:r w:rsidRPr="008D1BB8">
        <w:rPr>
          <w:rFonts w:ascii="Times New Roman" w:hAnsi="Times New Roman" w:cs="Times New Roman"/>
          <w:spacing w:val="-1"/>
        </w:rPr>
        <w:lastRenderedPageBreak/>
        <w:t>Гл</w:t>
      </w:r>
      <w:r w:rsidRPr="008D1BB8">
        <w:rPr>
          <w:rFonts w:ascii="Times New Roman" w:hAnsi="Times New Roman" w:cs="Times New Roman"/>
        </w:rPr>
        <w:t>ава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2</w:t>
      </w:r>
      <w:r w:rsidRPr="008D1BB8">
        <w:rPr>
          <w:rFonts w:ascii="Times New Roman" w:hAnsi="Times New Roman" w:cs="Times New Roman"/>
        </w:rPr>
        <w:t>.</w:t>
      </w:r>
      <w:r w:rsidRPr="008D1BB8">
        <w:rPr>
          <w:rFonts w:ascii="Times New Roman" w:hAnsi="Times New Roman" w:cs="Times New Roman"/>
        </w:rPr>
        <w:tab/>
      </w:r>
      <w:r w:rsidRPr="008D1BB8">
        <w:rPr>
          <w:rFonts w:ascii="Times New Roman" w:hAnsi="Times New Roman" w:cs="Times New Roman"/>
          <w:spacing w:val="1"/>
        </w:rPr>
        <w:t>У</w:t>
      </w:r>
      <w:r w:rsidRPr="008D1BB8">
        <w:rPr>
          <w:rFonts w:ascii="Times New Roman" w:hAnsi="Times New Roman" w:cs="Times New Roman"/>
        </w:rPr>
        <w:t>час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ие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</w:rPr>
        <w:t>в</w:t>
      </w:r>
      <w:r w:rsidRPr="008D1BB8">
        <w:rPr>
          <w:rFonts w:ascii="Times New Roman" w:hAnsi="Times New Roman" w:cs="Times New Roman"/>
          <w:spacing w:val="-1"/>
        </w:rPr>
        <w:t xml:space="preserve"> </w:t>
      </w:r>
      <w:r w:rsidRPr="008D1BB8">
        <w:rPr>
          <w:rFonts w:ascii="Times New Roman" w:hAnsi="Times New Roman" w:cs="Times New Roman"/>
        </w:rPr>
        <w:t>сис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м</w:t>
      </w:r>
      <w:r w:rsidRPr="008D1BB8">
        <w:rPr>
          <w:rFonts w:ascii="Times New Roman" w:hAnsi="Times New Roman" w:cs="Times New Roman"/>
        </w:rPr>
        <w:t>е, вых</w:t>
      </w:r>
      <w:r w:rsidRPr="008D1BB8">
        <w:rPr>
          <w:rFonts w:ascii="Times New Roman" w:hAnsi="Times New Roman" w:cs="Times New Roman"/>
          <w:spacing w:val="-1"/>
        </w:rPr>
        <w:t>о</w:t>
      </w:r>
      <w:r w:rsidRPr="008D1BB8">
        <w:rPr>
          <w:rFonts w:ascii="Times New Roman" w:hAnsi="Times New Roman" w:cs="Times New Roman"/>
        </w:rPr>
        <w:t>д</w:t>
      </w:r>
      <w:r w:rsidRPr="008D1BB8">
        <w:rPr>
          <w:rFonts w:ascii="Times New Roman" w:hAnsi="Times New Roman" w:cs="Times New Roman"/>
          <w:spacing w:val="-2"/>
        </w:rPr>
        <w:t xml:space="preserve"> </w:t>
      </w:r>
      <w:r w:rsidRPr="008D1BB8">
        <w:rPr>
          <w:rFonts w:ascii="Times New Roman" w:hAnsi="Times New Roman" w:cs="Times New Roman"/>
        </w:rPr>
        <w:t>и</w:t>
      </w:r>
      <w:r w:rsidRPr="008D1BB8">
        <w:rPr>
          <w:rFonts w:ascii="Times New Roman" w:hAnsi="Times New Roman" w:cs="Times New Roman"/>
          <w:spacing w:val="-1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р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>к</w:t>
      </w:r>
      <w:r w:rsidRPr="008D1BB8">
        <w:rPr>
          <w:rFonts w:ascii="Times New Roman" w:hAnsi="Times New Roman" w:cs="Times New Roman"/>
          <w:spacing w:val="-4"/>
        </w:rPr>
        <w:t>р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1"/>
        </w:rPr>
        <w:t>щ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2"/>
        </w:rPr>
        <w:t>н</w:t>
      </w:r>
      <w:r w:rsidRPr="008D1BB8">
        <w:rPr>
          <w:rFonts w:ascii="Times New Roman" w:hAnsi="Times New Roman" w:cs="Times New Roman"/>
        </w:rPr>
        <w:t>ие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  <w:spacing w:val="-3"/>
        </w:rPr>
        <w:t>е</w:t>
      </w:r>
      <w:r w:rsidRPr="008D1BB8">
        <w:rPr>
          <w:rFonts w:ascii="Times New Roman" w:hAnsi="Times New Roman" w:cs="Times New Roman"/>
        </w:rPr>
        <w:t>йс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вия</w:t>
      </w:r>
      <w:bookmarkEnd w:id="16"/>
    </w:p>
    <w:p w:rsidR="009478E3" w:rsidRPr="008D1BB8" w:rsidRDefault="00896EE2" w:rsidP="00D54CA4">
      <w:pPr>
        <w:pStyle w:val="2"/>
        <w:tabs>
          <w:tab w:val="left" w:pos="709"/>
        </w:tabs>
        <w:spacing w:after="120"/>
        <w:rPr>
          <w:rFonts w:ascii="Times New Roman" w:hAnsi="Times New Roman" w:cs="Times New Roman"/>
        </w:rPr>
      </w:pPr>
      <w:bookmarkStart w:id="17" w:name="_Toc527655376"/>
      <w:r w:rsidRPr="008D1BB8">
        <w:rPr>
          <w:rFonts w:ascii="Times New Roman" w:hAnsi="Times New Roman" w:cs="Times New Roman"/>
        </w:rPr>
        <w:t>2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1.</w:t>
      </w:r>
      <w:r w:rsidRPr="008D1BB8">
        <w:rPr>
          <w:rFonts w:ascii="Times New Roman" w:hAnsi="Times New Roman" w:cs="Times New Roman"/>
        </w:rPr>
        <w:tab/>
        <w:t>У</w:t>
      </w:r>
      <w:r w:rsidRPr="008D1BB8">
        <w:rPr>
          <w:rFonts w:ascii="Times New Roman" w:hAnsi="Times New Roman" w:cs="Times New Roman"/>
          <w:spacing w:val="-1"/>
        </w:rPr>
        <w:t>ч</w:t>
      </w:r>
      <w:r w:rsidRPr="008D1BB8">
        <w:rPr>
          <w:rFonts w:ascii="Times New Roman" w:hAnsi="Times New Roman" w:cs="Times New Roman"/>
        </w:rPr>
        <w:t>аст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2"/>
        </w:rPr>
        <w:t xml:space="preserve"> </w:t>
      </w:r>
      <w:r w:rsidRPr="008D1BB8">
        <w:rPr>
          <w:rFonts w:ascii="Times New Roman" w:hAnsi="Times New Roman" w:cs="Times New Roman"/>
        </w:rPr>
        <w:t>в</w:t>
      </w:r>
      <w:r w:rsidRPr="008D1BB8">
        <w:rPr>
          <w:rFonts w:ascii="Times New Roman" w:hAnsi="Times New Roman" w:cs="Times New Roman"/>
          <w:spacing w:val="2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с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стеме</w:t>
      </w:r>
      <w:bookmarkEnd w:id="17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т быть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толь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ани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ации,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анные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стат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 21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НПС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pStyle w:val="3"/>
        <w:spacing w:after="120"/>
        <w:ind w:left="1418" w:hanging="709"/>
        <w:rPr>
          <w:rFonts w:ascii="Times New Roman" w:eastAsia="Arial" w:hAnsi="Times New Roman" w:cs="Times New Roman"/>
        </w:rPr>
      </w:pPr>
      <w:bookmarkStart w:id="18" w:name="_Toc527655377"/>
      <w:r w:rsidRPr="008D1BB8">
        <w:rPr>
          <w:rFonts w:ascii="Times New Roman" w:hAnsi="Times New Roman" w:cs="Times New Roman"/>
        </w:rPr>
        <w:t>2.1.1.</w:t>
      </w:r>
      <w:r w:rsidRPr="008D1BB8">
        <w:rPr>
          <w:rFonts w:ascii="Times New Roman" w:hAnsi="Times New Roman" w:cs="Times New Roman"/>
        </w:rPr>
        <w:tab/>
      </w:r>
      <w:r w:rsidRPr="008D1BB8">
        <w:rPr>
          <w:rFonts w:ascii="Times New Roman" w:eastAsia="Arial" w:hAnsi="Times New Roman" w:cs="Times New Roman"/>
        </w:rPr>
        <w:t>Критерии участия</w:t>
      </w:r>
      <w:bookmarkEnd w:id="18"/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Прямой участник</w:t>
      </w:r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Для участия в Платежной </w:t>
      </w:r>
      <w:r w:rsidRPr="008D1BB8">
        <w:rPr>
          <w:rFonts w:ascii="Times New Roman" w:eastAsia="Times New Roman" w:hAnsi="Times New Roman" w:cs="Times New Roman"/>
          <w:lang w:val="ru-RU"/>
        </w:rPr>
        <w:t>системе в качестве Прямого участника заявитель, а также Участник на протяжении всего периода участия в Платежной системе должны соответствовать следующим критериям: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иметь или находиться в процессе получения лицензии участника UnionPay International (любой </w:t>
      </w:r>
      <w:r w:rsidRPr="008D1BB8">
        <w:rPr>
          <w:rFonts w:ascii="Times New Roman" w:eastAsia="Times New Roman" w:hAnsi="Times New Roman" w:cs="Times New Roman"/>
          <w:lang w:val="ru-RU"/>
        </w:rPr>
        <w:t>из видов членства: Принципиальное членство, Сетевое членство, Аффилированное членство или статус Члена-участника);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иметь необходимые разрешения/лицензии, действующие договоры и корпоративные одобрения, необходимые для осуществления деятельности в рамках пл</w:t>
      </w:r>
      <w:r w:rsidRPr="008D1BB8">
        <w:rPr>
          <w:rFonts w:ascii="Times New Roman" w:eastAsia="Times New Roman" w:hAnsi="Times New Roman" w:cs="Times New Roman"/>
          <w:lang w:val="ru-RU"/>
        </w:rPr>
        <w:t>атежной системы, включая деятельность по переводу денежных средств;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обладать финансовой устойчивостью, исключающей возможность инициирования процедуры несостоятельности (банкротства);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соответствовать требованиям, установленным в Законе о НПС и Правилах;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со</w:t>
      </w:r>
      <w:r w:rsidRPr="008D1BB8">
        <w:rPr>
          <w:rFonts w:ascii="Times New Roman" w:eastAsia="Times New Roman" w:hAnsi="Times New Roman" w:cs="Times New Roman"/>
          <w:lang w:val="ru-RU"/>
        </w:rPr>
        <w:t>блюдать требования и осуществлять меры по противодействию легализации (отмыванию) доходов, полученных преступным путем, и финансированию терроризма;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соблюдать требования в отношении информационной безопасности, банковской тайны и защиты данных;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соответствовать техническим и иным требованиям, предусмотренным Правилами;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иметь систему управления рисками, соответствующую требованиям Правил, о чем Оператор платежной системы выдает положительное заключение;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надлежащим образом исполнять обязательства, у</w:t>
      </w:r>
      <w:r w:rsidRPr="008D1BB8">
        <w:rPr>
          <w:rFonts w:ascii="Times New Roman" w:eastAsia="Times New Roman" w:hAnsi="Times New Roman" w:cs="Times New Roman"/>
          <w:lang w:val="ru-RU"/>
        </w:rPr>
        <w:t>становленные Правилами и соглашением о присоединении к Платежной системе;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иметь возможность открытия банковского счета в Расчетном центре и соблюдать стандарты проведения расчетов в целях обеспечения бесперебойности функционирования Платежной системы.</w:t>
      </w:r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св</w:t>
      </w:r>
      <w:r w:rsidRPr="008D1BB8">
        <w:rPr>
          <w:rFonts w:ascii="Times New Roman" w:eastAsia="Times New Roman" w:hAnsi="Times New Roman" w:cs="Times New Roman"/>
          <w:lang w:val="ru-RU"/>
        </w:rPr>
        <w:t>язи с тем, что Банк России является Расчетным центром, Прямые участники обязаны заключить дополнительные соглашения с Банком России к договорам банковского счета, предусматривающие следующее: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осуществление расчетных услуг Банком России;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осуществление Банко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м России функций </w:t>
      </w:r>
      <w:r w:rsidRPr="008D1BB8">
        <w:rPr>
          <w:rFonts w:ascii="Times New Roman" w:eastAsia="Times New Roman" w:hAnsi="Times New Roman" w:cs="Times New Roman"/>
          <w:lang w:val="ru-RU"/>
        </w:rPr>
        <w:t>Ц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ентрального платежного клирингового контрагента и расчетного центра по осуществляемым на территории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переводам денежных средств, не являющимся трансграничными, с использованием международных платежных карт;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lastRenderedPageBreak/>
        <w:t>исполнение обязательства по в</w:t>
      </w:r>
      <w:r w:rsidRPr="008D1BB8">
        <w:rPr>
          <w:rFonts w:ascii="Times New Roman" w:eastAsia="Times New Roman" w:hAnsi="Times New Roman" w:cs="Times New Roman"/>
          <w:lang w:val="ru-RU"/>
        </w:rPr>
        <w:t>озмещению, т.е. обязательства Участника по переводу Банку России денежных средств в сумме непокрытой позиции и штрафа за непокрытую позицию.</w:t>
      </w:r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связи с тем, что НСПК является Операционным центром и Платежным клиринговым центром, Прямые участники должны прис</w:t>
      </w:r>
      <w:r w:rsidRPr="008D1BB8">
        <w:rPr>
          <w:rFonts w:ascii="Times New Roman" w:eastAsia="Times New Roman" w:hAnsi="Times New Roman" w:cs="Times New Roman"/>
          <w:lang w:val="ru-RU"/>
        </w:rPr>
        <w:t>оединиться к Правилам НСПК (с учетом установленных НСПК сроков, указанных в Правилах НСПК), а также обеспечить подключение к НСПК.</w:t>
      </w:r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Косвенный участник</w:t>
      </w:r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Для участия в Платежной системе в качестве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Косвенного участника заявитель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а также Участник на протяжении </w:t>
      </w:r>
      <w:r w:rsidRPr="008D1BB8">
        <w:rPr>
          <w:rFonts w:ascii="Times New Roman" w:eastAsia="Times New Roman" w:hAnsi="Times New Roman" w:cs="Times New Roman"/>
          <w:lang w:val="ru-RU"/>
        </w:rPr>
        <w:t>всего периода участи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я в Платежной системе </w:t>
      </w:r>
      <w:r w:rsidRPr="008D1BB8">
        <w:rPr>
          <w:rFonts w:ascii="Times New Roman" w:eastAsia="Times New Roman" w:hAnsi="Times New Roman" w:cs="Times New Roman"/>
          <w:lang w:val="ru-RU"/>
        </w:rPr>
        <w:t>должны соответствовать следующим критериям: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иметь необходимые разрешения/лицензии, действующие договоры и корпоративные одобрения, необходимые для осуществления деятельности в рамках платежной системы;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соответствов</w:t>
      </w:r>
      <w:r w:rsidRPr="008D1BB8">
        <w:rPr>
          <w:rFonts w:ascii="Times New Roman" w:eastAsia="Times New Roman" w:hAnsi="Times New Roman" w:cs="Times New Roman"/>
          <w:lang w:val="ru-RU"/>
        </w:rPr>
        <w:t>ать требованиям, установленным в Законе о НПС и Правилах;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соблюдать требования и осуществлять меры по противодействию легализации (отмыванию) доходов, полученных преступным путем, и финансированию терроризма;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соблюдение требований в отношении информационно</w:t>
      </w:r>
      <w:r w:rsidRPr="008D1BB8">
        <w:rPr>
          <w:rFonts w:ascii="Times New Roman" w:eastAsia="Times New Roman" w:hAnsi="Times New Roman" w:cs="Times New Roman"/>
          <w:lang w:val="ru-RU"/>
        </w:rPr>
        <w:t>й безопасности, банковской тайны и защиты данных;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соответствовать техническим и иным требованиям, предусмотренным Правилами;</w:t>
      </w:r>
    </w:p>
    <w:p w:rsidR="009478E3" w:rsidRPr="008D1BB8" w:rsidRDefault="00896EE2" w:rsidP="00A059CD">
      <w:pPr>
        <w:widowControl/>
        <w:numPr>
          <w:ilvl w:val="0"/>
          <w:numId w:val="3"/>
        </w:numPr>
        <w:spacing w:before="240" w:after="120" w:line="240" w:lineRule="auto"/>
        <w:ind w:leftChars="645" w:left="1982" w:hanging="563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подключаться к Платежной системе через </w:t>
      </w:r>
      <w:r w:rsidRPr="008D1BB8">
        <w:rPr>
          <w:rFonts w:ascii="Times New Roman" w:eastAsia="Times New Roman" w:hAnsi="Times New Roman" w:cs="Times New Roman"/>
          <w:lang w:val="ru-RU"/>
        </w:rPr>
        <w:t>Прямого участника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Прямой участник, через которого подключается Косвенный участник, несет полную ответственность за действия (бездействия)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Косвенного участника </w:t>
      </w:r>
      <w:r w:rsidRPr="008D1BB8">
        <w:rPr>
          <w:rFonts w:ascii="Times New Roman" w:eastAsia="Times New Roman" w:hAnsi="Times New Roman" w:cs="Times New Roman"/>
          <w:lang w:val="ru-RU"/>
        </w:rPr>
        <w:t>перед Оператором платежной системы.</w:t>
      </w:r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Оператор платежной системы заключает соглашения с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Прямыми участниками </w:t>
      </w:r>
      <w:r w:rsidRPr="008D1BB8">
        <w:rPr>
          <w:rFonts w:ascii="Times New Roman" w:eastAsia="Times New Roman" w:hAnsi="Times New Roman" w:cs="Times New Roman"/>
          <w:lang w:val="ru-RU"/>
        </w:rPr>
        <w:t>о присоед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инении к Платежной системе. Правила являются неотъемлемой частью таких соглашений. </w:t>
      </w:r>
    </w:p>
    <w:p w:rsidR="009478E3" w:rsidRPr="008D1BB8" w:rsidRDefault="00896EE2" w:rsidP="00D54CA4">
      <w:pPr>
        <w:pStyle w:val="3"/>
        <w:spacing w:after="120"/>
        <w:ind w:left="1418" w:hanging="709"/>
        <w:rPr>
          <w:rFonts w:ascii="Times New Roman" w:eastAsia="Arial" w:hAnsi="Times New Roman" w:cs="Times New Roman"/>
        </w:rPr>
      </w:pPr>
      <w:bookmarkStart w:id="19" w:name="_Toc527655378"/>
      <w:r w:rsidRPr="008D1BB8">
        <w:rPr>
          <w:rFonts w:ascii="Times New Roman" w:hAnsi="Times New Roman" w:cs="Times New Roman"/>
        </w:rPr>
        <w:t>2.1.2.</w:t>
      </w:r>
      <w:r w:rsidRPr="008D1BB8">
        <w:rPr>
          <w:rFonts w:ascii="Times New Roman" w:hAnsi="Times New Roman" w:cs="Times New Roman"/>
        </w:rPr>
        <w:tab/>
      </w:r>
      <w:r w:rsidRPr="008D1BB8">
        <w:rPr>
          <w:rFonts w:ascii="Times New Roman" w:eastAsia="Arial" w:hAnsi="Times New Roman" w:cs="Times New Roman"/>
        </w:rPr>
        <w:t>Кате</w:t>
      </w:r>
      <w:r w:rsidRPr="008D1BB8">
        <w:rPr>
          <w:rFonts w:ascii="Times New Roman" w:eastAsia="Arial" w:hAnsi="Times New Roman" w:cs="Times New Roman"/>
          <w:spacing w:val="-1"/>
        </w:rPr>
        <w:t>г</w:t>
      </w:r>
      <w:r w:rsidRPr="008D1BB8">
        <w:rPr>
          <w:rFonts w:ascii="Times New Roman" w:eastAsia="Arial" w:hAnsi="Times New Roman" w:cs="Times New Roman"/>
        </w:rPr>
        <w:t>ор</w:t>
      </w:r>
      <w:r w:rsidRPr="008D1BB8">
        <w:rPr>
          <w:rFonts w:ascii="Times New Roman" w:eastAsia="Arial" w:hAnsi="Times New Roman" w:cs="Times New Roman"/>
          <w:spacing w:val="1"/>
        </w:rPr>
        <w:t>и</w:t>
      </w:r>
      <w:r w:rsidRPr="008D1BB8">
        <w:rPr>
          <w:rFonts w:ascii="Times New Roman" w:eastAsia="Arial" w:hAnsi="Times New Roman" w:cs="Times New Roman"/>
        </w:rPr>
        <w:t xml:space="preserve">и </w:t>
      </w:r>
      <w:r w:rsidRPr="008D1BB8">
        <w:rPr>
          <w:rFonts w:ascii="Times New Roman" w:eastAsia="Arial" w:hAnsi="Times New Roman" w:cs="Times New Roman"/>
          <w:spacing w:val="-5"/>
        </w:rPr>
        <w:t>у</w:t>
      </w:r>
      <w:r w:rsidRPr="008D1BB8">
        <w:rPr>
          <w:rFonts w:ascii="Times New Roman" w:eastAsia="Arial" w:hAnsi="Times New Roman" w:cs="Times New Roman"/>
          <w:spacing w:val="-1"/>
        </w:rPr>
        <w:t>ч</w:t>
      </w:r>
      <w:r w:rsidRPr="008D1BB8">
        <w:rPr>
          <w:rFonts w:ascii="Times New Roman" w:eastAsia="Arial" w:hAnsi="Times New Roman" w:cs="Times New Roman"/>
        </w:rPr>
        <w:t>аст</w:t>
      </w:r>
      <w:r w:rsidRPr="008D1BB8">
        <w:rPr>
          <w:rFonts w:ascii="Times New Roman" w:eastAsia="Arial" w:hAnsi="Times New Roman" w:cs="Times New Roman"/>
          <w:spacing w:val="1"/>
        </w:rPr>
        <w:t>ни</w:t>
      </w:r>
      <w:r w:rsidRPr="008D1BB8">
        <w:rPr>
          <w:rFonts w:ascii="Times New Roman" w:eastAsia="Arial" w:hAnsi="Times New Roman" w:cs="Times New Roman"/>
        </w:rPr>
        <w:t>ков</w:t>
      </w:r>
      <w:bookmarkEnd w:id="19"/>
    </w:p>
    <w:p w:rsidR="009478E3" w:rsidRPr="008D1BB8" w:rsidRDefault="00896EE2" w:rsidP="00D54CA4">
      <w:pPr>
        <w:spacing w:after="120" w:line="240" w:lineRule="auto"/>
        <w:ind w:left="1418" w:right="3290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астник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ет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ыть пр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ым или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енны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м.</w:t>
      </w:r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</w:t>
      </w:r>
      <w:r w:rsidRPr="008D1BB8">
        <w:rPr>
          <w:rFonts w:ascii="Times New Roman" w:eastAsia="Times New Roman" w:hAnsi="Times New Roman" w:cs="Times New Roman"/>
          <w:b/>
          <w:bCs/>
          <w:lang w:val="ru-RU"/>
        </w:rPr>
        <w:t>р</w:t>
      </w:r>
      <w:r w:rsidRPr="008D1BB8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я</w:t>
      </w:r>
      <w:r w:rsidRPr="008D1BB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8D1BB8">
        <w:rPr>
          <w:rFonts w:ascii="Times New Roman" w:eastAsia="Times New Roman" w:hAnsi="Times New Roman" w:cs="Times New Roman"/>
          <w:b/>
          <w:bCs/>
          <w:lang w:val="ru-RU"/>
        </w:rPr>
        <w:t>ой</w:t>
      </w:r>
      <w:r w:rsidRPr="008D1BB8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b/>
          <w:bCs/>
          <w:spacing w:val="1"/>
          <w:lang w:val="ru-RU"/>
        </w:rPr>
        <w:t>у</w:t>
      </w:r>
      <w:r w:rsidRPr="008D1BB8">
        <w:rPr>
          <w:rFonts w:ascii="Times New Roman" w:eastAsia="Times New Roman" w:hAnsi="Times New Roman" w:cs="Times New Roman"/>
          <w:b/>
          <w:bCs/>
          <w:lang w:val="ru-RU"/>
        </w:rPr>
        <w:t>час</w:t>
      </w:r>
      <w:r w:rsidRPr="008D1BB8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b/>
          <w:bCs/>
          <w:lang w:val="ru-RU"/>
        </w:rPr>
        <w:t>ник</w:t>
      </w:r>
      <w:r w:rsidRPr="008D1BB8">
        <w:rPr>
          <w:rFonts w:ascii="Times New Roman" w:eastAsia="Times New Roman" w:hAnsi="Times New Roman" w:cs="Times New Roman"/>
          <w:b/>
          <w:bCs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-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астник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от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ры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ь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ан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ий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Рас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етном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цент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е.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щ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у необх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од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ых 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етов в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х работы </w:t>
      </w:r>
      <w:r w:rsidRPr="008D1BB8">
        <w:rPr>
          <w:rFonts w:ascii="Times New Roman" w:eastAsia="Times New Roman" w:hAnsi="Times New Roman" w:cs="Times New Roman"/>
          <w:lang w:val="ru-RU"/>
        </w:rPr>
        <w:t>с пла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 прод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on</w:t>
      </w:r>
      <w:r w:rsidRPr="008D1BB8">
        <w:rPr>
          <w:rFonts w:ascii="Times New Roman" w:eastAsia="Times New Roman" w:hAnsi="Times New Roman" w:cs="Times New Roman"/>
          <w:lang w:val="ru-RU"/>
        </w:rPr>
        <w:t>Pa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y, </w:t>
      </w:r>
      <w:r w:rsidRPr="008D1BB8">
        <w:rPr>
          <w:rFonts w:ascii="Times New Roman" w:eastAsia="Times New Roman" w:hAnsi="Times New Roman" w:cs="Times New Roman"/>
          <w:lang w:val="ru-RU"/>
        </w:rPr>
        <w:t>пред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отренных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и.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8D1BB8">
        <w:rPr>
          <w:rFonts w:ascii="Times New Roman" w:eastAsia="Times New Roman" w:hAnsi="Times New Roman" w:cs="Times New Roman"/>
          <w:lang w:val="ru-RU"/>
        </w:rPr>
        <w:t>ые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lang w:val="ru-RU"/>
        </w:rPr>
        <w:t>нес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т </w:t>
      </w:r>
      <w:r w:rsidRPr="008D1BB8">
        <w:rPr>
          <w:rFonts w:ascii="Times New Roman" w:eastAsia="Times New Roman" w:hAnsi="Times New Roman" w:cs="Times New Roman"/>
          <w:lang w:val="ru-RU"/>
        </w:rPr>
        <w:t>полн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ю 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етст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енность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8D1BB8">
        <w:rPr>
          <w:rFonts w:ascii="Times New Roman" w:eastAsia="Times New Roman" w:hAnsi="Times New Roman" w:cs="Times New Roman"/>
          <w:lang w:val="ru-RU"/>
        </w:rPr>
        <w:t>полнение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сех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ина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ых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D1BB8">
        <w:rPr>
          <w:rFonts w:ascii="Times New Roman" w:eastAsia="Times New Roman" w:hAnsi="Times New Roman" w:cs="Times New Roman"/>
          <w:lang w:val="ru-RU"/>
        </w:rPr>
        <w:t>ате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ьств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ред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ператором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исте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ы,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щих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ах</w:t>
      </w:r>
      <w:r w:rsidRPr="008D1BB8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рабо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 систе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е,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ем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у их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необходи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ста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ансо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 состо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ния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тре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них процессов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ению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данн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 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бо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ани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ля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спе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ения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бесперебойности работы связи,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Прямой участник </w:t>
      </w:r>
      <w:r w:rsidRPr="008D1BB8">
        <w:rPr>
          <w:rFonts w:ascii="Times New Roman" w:eastAsia="Times New Roman" w:hAnsi="Times New Roman" w:cs="Times New Roman"/>
          <w:lang w:val="ru-RU"/>
        </w:rPr>
        <w:t>должен использовать поставщиков услуг связи, предоставляющих не менее двух каналов связи разных операторов связи (основной и резервный каналы связи, между которыми должен быть обеспечен автоматический переход. Для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чиповых карт должен примен</w:t>
      </w:r>
      <w:r w:rsidRPr="008D1BB8">
        <w:rPr>
          <w:rFonts w:ascii="Times New Roman" w:eastAsia="Times New Roman" w:hAnsi="Times New Roman" w:cs="Times New Roman"/>
          <w:lang w:val="ru-RU"/>
        </w:rPr>
        <w:t>яться EMV-</w:t>
      </w:r>
      <w:r w:rsidRPr="008D1BB8">
        <w:rPr>
          <w:rFonts w:ascii="Times New Roman" w:eastAsia="Times New Roman" w:hAnsi="Times New Roman" w:cs="Times New Roman"/>
          <w:lang w:val="ru-RU"/>
        </w:rPr>
        <w:lastRenderedPageBreak/>
        <w:t>совместимый стандарт UICS. Для мониторинга поддержки работы системы должен быть гарантирован онлайн сервис, работающий в круглосуточном режиме без выходных. Для обеспечения защиты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информации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необходимо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использовать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иерархическое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шифрование. Для ш</w:t>
      </w:r>
      <w:r w:rsidRPr="008D1BB8">
        <w:rPr>
          <w:rFonts w:ascii="Times New Roman" w:eastAsia="Times New Roman" w:hAnsi="Times New Roman" w:cs="Times New Roman"/>
          <w:lang w:val="ru-RU"/>
        </w:rPr>
        <w:t>ифрования персонального ПИН-кода должен быть использован аппаратный модуль шифрования. ПИН-код должен быть зашифрован на протяжении всего цикла передач. Участники должны иметь и регулярно обновлять документацию по методам и способам защиты данных.</w:t>
      </w:r>
    </w:p>
    <w:p w:rsidR="009478E3" w:rsidRPr="008D1BB8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b/>
          <w:lang w:val="ru-RU"/>
        </w:rPr>
        <w:t>Косвенны</w:t>
      </w:r>
      <w:r w:rsidRPr="008D1BB8">
        <w:rPr>
          <w:rFonts w:ascii="Times New Roman" w:eastAsia="Times New Roman" w:hAnsi="Times New Roman" w:cs="Times New Roman"/>
          <w:b/>
          <w:lang w:val="ru-RU"/>
        </w:rPr>
        <w:t>й участник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– должен открыть банковский счет у </w:t>
      </w:r>
      <w:r w:rsidRPr="008D1BB8">
        <w:rPr>
          <w:rFonts w:ascii="Times New Roman" w:eastAsia="Times New Roman" w:hAnsi="Times New Roman" w:cs="Times New Roman"/>
          <w:lang w:val="ru-RU"/>
        </w:rPr>
        <w:t>Прямого 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частника в целях проведения расчетов с другими Участниками. Каждый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Косвенный участник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должен заключить соглашение с </w:t>
      </w:r>
      <w:r w:rsidRPr="008D1BB8">
        <w:rPr>
          <w:rFonts w:ascii="Times New Roman" w:eastAsia="Times New Roman" w:hAnsi="Times New Roman" w:cs="Times New Roman"/>
          <w:lang w:val="ru-RU"/>
        </w:rPr>
        <w:t>Прямым участником</w:t>
      </w:r>
      <w:r w:rsidRPr="008D1BB8">
        <w:rPr>
          <w:rFonts w:ascii="Times New Roman" w:eastAsia="Times New Roman" w:hAnsi="Times New Roman" w:cs="Times New Roman"/>
          <w:lang w:val="ru-RU"/>
        </w:rPr>
        <w:t>-спонсором, который будет полностью отвечать за него перед Операторо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м платежной системы. Прямой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участник </w:t>
      </w:r>
      <w:r w:rsidRPr="008D1BB8">
        <w:rPr>
          <w:rFonts w:ascii="Times New Roman" w:eastAsia="Times New Roman" w:hAnsi="Times New Roman" w:cs="Times New Roman"/>
          <w:lang w:val="ru-RU"/>
        </w:rPr>
        <w:t>должен подтвердить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ору 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 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спонс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рст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 над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енным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20" w:name="_Toc527655379"/>
      <w:r w:rsidRPr="008D1BB8">
        <w:rPr>
          <w:rFonts w:ascii="Times New Roman" w:hAnsi="Times New Roman" w:cs="Times New Roman"/>
        </w:rPr>
        <w:t>2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2.</w:t>
      </w:r>
      <w:r w:rsidRPr="008D1BB8">
        <w:rPr>
          <w:rFonts w:ascii="Times New Roman" w:hAnsi="Times New Roman" w:cs="Times New Roman"/>
        </w:rPr>
        <w:tab/>
        <w:t>Ис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-1"/>
        </w:rPr>
        <w:t>ль</w:t>
      </w:r>
      <w:r w:rsidRPr="008D1BB8">
        <w:rPr>
          <w:rFonts w:ascii="Times New Roman" w:hAnsi="Times New Roman" w:cs="Times New Roman"/>
          <w:spacing w:val="1"/>
        </w:rPr>
        <w:t>з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1"/>
        </w:rPr>
        <w:t>в</w:t>
      </w:r>
      <w:r w:rsidRPr="008D1BB8">
        <w:rPr>
          <w:rFonts w:ascii="Times New Roman" w:hAnsi="Times New Roman" w:cs="Times New Roman"/>
          <w:spacing w:val="-3"/>
        </w:rPr>
        <w:t>а</w:t>
      </w:r>
      <w:r w:rsidRPr="008D1BB8">
        <w:rPr>
          <w:rFonts w:ascii="Times New Roman" w:hAnsi="Times New Roman" w:cs="Times New Roman"/>
          <w:spacing w:val="-1"/>
        </w:rPr>
        <w:t>н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</w:rPr>
        <w:t>И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  <w:spacing w:val="-3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  <w:spacing w:val="-1"/>
        </w:rPr>
        <w:t>ф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к</w:t>
      </w:r>
      <w:r w:rsidRPr="008D1BB8">
        <w:rPr>
          <w:rFonts w:ascii="Times New Roman" w:hAnsi="Times New Roman" w:cs="Times New Roman"/>
          <w:spacing w:val="-3"/>
        </w:rPr>
        <w:t>а</w:t>
      </w:r>
      <w:r w:rsidRPr="008D1BB8">
        <w:rPr>
          <w:rFonts w:ascii="Times New Roman" w:hAnsi="Times New Roman" w:cs="Times New Roman"/>
          <w:spacing w:val="1"/>
        </w:rPr>
        <w:t>ци</w:t>
      </w:r>
      <w:r w:rsidRPr="008D1BB8">
        <w:rPr>
          <w:rFonts w:ascii="Times New Roman" w:hAnsi="Times New Roman" w:cs="Times New Roman"/>
          <w:spacing w:val="-3"/>
        </w:rPr>
        <w:t>о</w:t>
      </w:r>
      <w:r w:rsidRPr="008D1BB8">
        <w:rPr>
          <w:rFonts w:ascii="Times New Roman" w:hAnsi="Times New Roman" w:cs="Times New Roman"/>
          <w:spacing w:val="-1"/>
        </w:rPr>
        <w:t>н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-1"/>
        </w:rPr>
        <w:t>г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-2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>ом</w:t>
      </w:r>
      <w:r w:rsidRPr="008D1BB8">
        <w:rPr>
          <w:rFonts w:ascii="Times New Roman" w:hAnsi="Times New Roman" w:cs="Times New Roman"/>
          <w:spacing w:val="-3"/>
        </w:rPr>
        <w:t>е</w:t>
      </w:r>
      <w:r w:rsidRPr="008D1BB8">
        <w:rPr>
          <w:rFonts w:ascii="Times New Roman" w:hAnsi="Times New Roman" w:cs="Times New Roman"/>
        </w:rPr>
        <w:t>ра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у</w:t>
      </w:r>
      <w:r w:rsidRPr="008D1BB8">
        <w:rPr>
          <w:rFonts w:ascii="Times New Roman" w:hAnsi="Times New Roman" w:cs="Times New Roman"/>
          <w:spacing w:val="-1"/>
        </w:rPr>
        <w:t>ч</w:t>
      </w:r>
      <w:r w:rsidRPr="008D1BB8">
        <w:rPr>
          <w:rFonts w:ascii="Times New Roman" w:hAnsi="Times New Roman" w:cs="Times New Roman"/>
        </w:rPr>
        <w:t>реж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>ни</w:t>
      </w:r>
      <w:r w:rsidRPr="008D1BB8">
        <w:rPr>
          <w:rFonts w:ascii="Times New Roman" w:hAnsi="Times New Roman" w:cs="Times New Roman"/>
        </w:rPr>
        <w:t xml:space="preserve">я </w:t>
      </w:r>
      <w:r w:rsidRPr="008D1BB8">
        <w:rPr>
          <w:rFonts w:ascii="Times New Roman" w:hAnsi="Times New Roman" w:cs="Times New Roman"/>
          <w:spacing w:val="1"/>
        </w:rPr>
        <w:t>(</w:t>
      </w:r>
      <w:r w:rsidRPr="008D1BB8">
        <w:rPr>
          <w:rFonts w:ascii="Times New Roman" w:hAnsi="Times New Roman" w:cs="Times New Roman"/>
        </w:rPr>
        <w:t>И</w:t>
      </w:r>
      <w:r w:rsidRPr="008D1BB8">
        <w:rPr>
          <w:rFonts w:ascii="Times New Roman" w:hAnsi="Times New Roman" w:cs="Times New Roman"/>
          <w:spacing w:val="-1"/>
        </w:rPr>
        <w:t>Н</w:t>
      </w:r>
      <w:r w:rsidRPr="008D1BB8">
        <w:rPr>
          <w:rFonts w:ascii="Times New Roman" w:hAnsi="Times New Roman" w:cs="Times New Roman"/>
        </w:rPr>
        <w:t>У)</w:t>
      </w:r>
      <w:bookmarkEnd w:id="20"/>
    </w:p>
    <w:p w:rsidR="009478E3" w:rsidRPr="008D1BB8" w:rsidRDefault="00896EE2" w:rsidP="00D54CA4">
      <w:pPr>
        <w:spacing w:after="120" w:line="240" w:lineRule="auto"/>
        <w:ind w:left="709" w:right="5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осле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дения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ителя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 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атор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 прис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ает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альный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дентиф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ционный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но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ер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ре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ния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ИНУ</w:t>
      </w:r>
      <w:r w:rsidRPr="008D1BB8">
        <w:rPr>
          <w:rFonts w:ascii="Times New Roman" w:eastAsia="Times New Roman" w:hAnsi="Times New Roman" w:cs="Times New Roman"/>
          <w:lang w:val="ru-RU"/>
        </w:rPr>
        <w:t>) для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обеспе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ения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одно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иденти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ации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до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астия в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П</w:t>
      </w:r>
      <w:r w:rsidRPr="008D1BB8">
        <w:rPr>
          <w:rFonts w:ascii="Times New Roman" w:eastAsia="Times New Roman" w:hAnsi="Times New Roman" w:cs="Times New Roman"/>
          <w:lang w:val="ru-RU"/>
        </w:rPr>
        <w:t>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D1BB8">
        <w:rPr>
          <w:rFonts w:ascii="Times New Roman" w:eastAsia="Times New Roman" w:hAnsi="Times New Roman" w:cs="Times New Roman"/>
          <w:lang w:val="ru-RU"/>
        </w:rPr>
        <w:t>пр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8D1BB8">
        <w:rPr>
          <w:rFonts w:ascii="Times New Roman" w:eastAsia="Times New Roman" w:hAnsi="Times New Roman" w:cs="Times New Roman"/>
          <w:lang w:val="ru-RU"/>
        </w:rPr>
        <w:t>ое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ное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астие).</w:t>
      </w:r>
    </w:p>
    <w:p w:rsidR="009478E3" w:rsidRPr="008D1BB8" w:rsidRDefault="00896EE2" w:rsidP="00D54CA4">
      <w:pPr>
        <w:spacing w:after="120" w:line="240" w:lineRule="auto"/>
        <w:ind w:left="709" w:right="59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ИНУ изымается из реестра активных ИНУ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после того, как Участник прекращает свое участие в Платежной системе.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21" w:name="_Toc527655380"/>
      <w:r w:rsidRPr="008D1BB8">
        <w:rPr>
          <w:rFonts w:ascii="Times New Roman" w:hAnsi="Times New Roman" w:cs="Times New Roman"/>
        </w:rPr>
        <w:t>2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3.</w:t>
      </w:r>
      <w:r w:rsidRPr="008D1BB8">
        <w:rPr>
          <w:rFonts w:ascii="Times New Roman" w:hAnsi="Times New Roman" w:cs="Times New Roman"/>
        </w:rPr>
        <w:tab/>
      </w:r>
      <w:r w:rsidRPr="008D1BB8">
        <w:rPr>
          <w:rFonts w:ascii="Times New Roman" w:hAnsi="Times New Roman" w:cs="Times New Roman"/>
          <w:spacing w:val="-1"/>
        </w:rPr>
        <w:t>В</w:t>
      </w:r>
      <w:r w:rsidRPr="008D1BB8">
        <w:rPr>
          <w:rFonts w:ascii="Times New Roman" w:hAnsi="Times New Roman" w:cs="Times New Roman"/>
        </w:rPr>
        <w:t>реме</w:t>
      </w:r>
      <w:r w:rsidRPr="008D1BB8">
        <w:rPr>
          <w:rFonts w:ascii="Times New Roman" w:hAnsi="Times New Roman" w:cs="Times New Roman"/>
          <w:spacing w:val="1"/>
        </w:rPr>
        <w:t>нн</w:t>
      </w:r>
      <w:r w:rsidRPr="008D1BB8">
        <w:rPr>
          <w:rFonts w:ascii="Times New Roman" w:hAnsi="Times New Roman" w:cs="Times New Roman"/>
        </w:rPr>
        <w:t>ое</w:t>
      </w:r>
      <w:r w:rsidRPr="008D1BB8">
        <w:rPr>
          <w:rFonts w:ascii="Times New Roman" w:hAnsi="Times New Roman" w:cs="Times New Roman"/>
          <w:spacing w:val="-2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3"/>
        </w:rPr>
        <w:t>р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ост</w:t>
      </w:r>
      <w:r w:rsidRPr="008D1BB8">
        <w:rPr>
          <w:rFonts w:ascii="Times New Roman" w:hAnsi="Times New Roman" w:cs="Times New Roman"/>
          <w:spacing w:val="-3"/>
        </w:rPr>
        <w:t>а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3"/>
        </w:rPr>
        <w:t>о</w:t>
      </w:r>
      <w:r w:rsidRPr="008D1BB8">
        <w:rPr>
          <w:rFonts w:ascii="Times New Roman" w:hAnsi="Times New Roman" w:cs="Times New Roman"/>
          <w:spacing w:val="1"/>
        </w:rPr>
        <w:t>в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н</w:t>
      </w:r>
      <w:r w:rsidRPr="008D1BB8">
        <w:rPr>
          <w:rFonts w:ascii="Times New Roman" w:hAnsi="Times New Roman" w:cs="Times New Roman"/>
          <w:spacing w:val="1"/>
        </w:rPr>
        <w:t>ие</w:t>
      </w:r>
      <w:bookmarkEnd w:id="21"/>
    </w:p>
    <w:p w:rsidR="009478E3" w:rsidRPr="008D1BB8" w:rsidRDefault="00896EE2" w:rsidP="00D54CA4">
      <w:pPr>
        <w:spacing w:after="120" w:line="240" w:lineRule="auto"/>
        <w:ind w:left="709" w:right="5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стана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т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ритерии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ля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ре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енно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 приостано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ления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22" w:name="_Toc527655381"/>
      <w:r w:rsidRPr="008D1BB8">
        <w:rPr>
          <w:rFonts w:ascii="Times New Roman" w:hAnsi="Times New Roman" w:cs="Times New Roman"/>
        </w:rPr>
        <w:t>2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4.</w:t>
      </w:r>
      <w:r w:rsidRPr="008D1BB8">
        <w:rPr>
          <w:rFonts w:ascii="Times New Roman" w:hAnsi="Times New Roman" w:cs="Times New Roman"/>
        </w:rPr>
        <w:tab/>
        <w:t>Прекра</w:t>
      </w:r>
      <w:r w:rsidRPr="008D1BB8">
        <w:rPr>
          <w:rFonts w:ascii="Times New Roman" w:hAnsi="Times New Roman" w:cs="Times New Roman"/>
          <w:spacing w:val="-2"/>
        </w:rPr>
        <w:t>щ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>ни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2"/>
        </w:rPr>
        <w:t xml:space="preserve"> 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  <w:spacing w:val="-1"/>
        </w:rPr>
        <w:t>ч</w:t>
      </w:r>
      <w:r w:rsidRPr="008D1BB8">
        <w:rPr>
          <w:rFonts w:ascii="Times New Roman" w:hAnsi="Times New Roman" w:cs="Times New Roman"/>
        </w:rPr>
        <w:t>аст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я</w:t>
      </w:r>
      <w:r w:rsidRPr="008D1BB8">
        <w:rPr>
          <w:rFonts w:ascii="Times New Roman" w:hAnsi="Times New Roman" w:cs="Times New Roman"/>
          <w:spacing w:val="2"/>
        </w:rPr>
        <w:t xml:space="preserve"> </w:t>
      </w:r>
      <w:r w:rsidRPr="008D1BB8">
        <w:rPr>
          <w:rFonts w:ascii="Times New Roman" w:hAnsi="Times New Roman" w:cs="Times New Roman"/>
        </w:rPr>
        <w:t xml:space="preserve">в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ате</w:t>
      </w:r>
      <w:r w:rsidRPr="008D1BB8">
        <w:rPr>
          <w:rFonts w:ascii="Times New Roman" w:hAnsi="Times New Roman" w:cs="Times New Roman"/>
          <w:spacing w:val="-3"/>
        </w:rPr>
        <w:t>ж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3"/>
        </w:rPr>
        <w:t>о</w:t>
      </w:r>
      <w:r w:rsidRPr="008D1BB8">
        <w:rPr>
          <w:rFonts w:ascii="Times New Roman" w:hAnsi="Times New Roman" w:cs="Times New Roman"/>
        </w:rPr>
        <w:t>й</w:t>
      </w:r>
      <w:r w:rsidRPr="008D1BB8">
        <w:rPr>
          <w:rFonts w:ascii="Times New Roman" w:hAnsi="Times New Roman" w:cs="Times New Roman"/>
          <w:spacing w:val="2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с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стеме</w:t>
      </w:r>
      <w:bookmarkEnd w:id="22"/>
    </w:p>
    <w:p w:rsidR="009478E3" w:rsidRPr="008D1BB8" w:rsidRDefault="00896EE2" w:rsidP="00D54CA4">
      <w:pPr>
        <w:spacing w:after="120" w:line="240" w:lineRule="auto"/>
        <w:ind w:left="709" w:right="5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Участие в Платежной системе может быть прекращено (i) по инициативе Участника, (ii) по </w:t>
      </w:r>
      <w:r w:rsidRPr="008D1BB8">
        <w:rPr>
          <w:rFonts w:ascii="Times New Roman" w:eastAsia="Times New Roman" w:hAnsi="Times New Roman" w:cs="Times New Roman"/>
          <w:lang w:val="ru-RU"/>
        </w:rPr>
        <w:t>инициативе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Оператора платежной системы, а также (iii) автоматически при наступлении событий</w:t>
      </w:r>
      <w:r w:rsidRPr="008D1BB8">
        <w:rPr>
          <w:rFonts w:ascii="Times New Roman" w:eastAsia="Times New Roman" w:hAnsi="Times New Roman" w:cs="Times New Roman"/>
          <w:lang w:val="ru-RU"/>
        </w:rPr>
        <w:t>, определенных Правилами.</w:t>
      </w:r>
    </w:p>
    <w:p w:rsidR="009478E3" w:rsidRPr="008D1BB8" w:rsidRDefault="00896EE2" w:rsidP="00D54CA4">
      <w:pPr>
        <w:pStyle w:val="aa"/>
        <w:numPr>
          <w:ilvl w:val="0"/>
          <w:numId w:val="8"/>
        </w:numPr>
        <w:spacing w:after="120" w:line="240" w:lineRule="auto"/>
        <w:ind w:left="1276" w:right="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u w:val="single"/>
          <w:lang w:val="ru-RU"/>
        </w:rPr>
        <w:t>Прекращение участия по инициативе Участника</w:t>
      </w:r>
      <w:r w:rsidRPr="008D1BB8">
        <w:rPr>
          <w:rFonts w:ascii="Times New Roman" w:eastAsia="Times New Roman" w:hAnsi="Times New Roman" w:cs="Times New Roman"/>
          <w:lang w:val="ru-RU"/>
        </w:rPr>
        <w:t>. Участни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к, желающий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прекратить участие в Платежной системе, направляет Оператору платежной системы уведомление в письменной форме не менее чем за 180 (сто восемьдесят) дней до желаемой даты прекращения участия. Участие в Платежной системе считается прекращенным с </w:t>
      </w:r>
      <w:r w:rsidRPr="008D1BB8">
        <w:rPr>
          <w:rFonts w:ascii="Times New Roman" w:eastAsia="Times New Roman" w:hAnsi="Times New Roman" w:cs="Times New Roman"/>
          <w:lang w:val="ru-RU"/>
        </w:rPr>
        <w:t>даты, указанной в таком письменно</w:t>
      </w:r>
      <w:r w:rsidRPr="008D1BB8">
        <w:rPr>
          <w:rFonts w:ascii="Times New Roman" w:eastAsia="Times New Roman" w:hAnsi="Times New Roman" w:cs="Times New Roman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уведомлении. В том случае, если дата прекращения участия в Платежной системе в уведомлении не указана, участие в Платежной системе прекращается через 180 (сто восемьдесят) дней после даты получения UnionPay письменного ув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едомления. </w:t>
      </w:r>
    </w:p>
    <w:p w:rsidR="009478E3" w:rsidRPr="008D1BB8" w:rsidRDefault="00896EE2" w:rsidP="00D54CA4">
      <w:pPr>
        <w:pStyle w:val="aa"/>
        <w:numPr>
          <w:ilvl w:val="0"/>
          <w:numId w:val="8"/>
        </w:numPr>
        <w:spacing w:after="120" w:line="240" w:lineRule="auto"/>
        <w:ind w:left="1276" w:right="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u w:val="single"/>
          <w:lang w:val="ru-RU"/>
        </w:rPr>
        <w:t xml:space="preserve">Прекращение участия по инициативе Оператора платежной системы. </w:t>
      </w:r>
      <w:r w:rsidRPr="008D1BB8">
        <w:rPr>
          <w:rFonts w:ascii="Times New Roman" w:eastAsia="Times New Roman" w:hAnsi="Times New Roman" w:cs="Times New Roman"/>
          <w:lang w:val="ru-RU"/>
        </w:rPr>
        <w:t>Участие в Платежной системе может быть прекращено по инициативе Оператора платежной системы в следующих случаях: (i) несоответствие Участника критериям участия, установленным в Прав</w:t>
      </w:r>
      <w:r w:rsidRPr="008D1BB8">
        <w:rPr>
          <w:rFonts w:ascii="Times New Roman" w:eastAsia="Times New Roman" w:hAnsi="Times New Roman" w:cs="Times New Roman"/>
          <w:lang w:val="ru-RU"/>
        </w:rPr>
        <w:t>илах; (ii) неисполнение или ненадлежащее исполнение Участником своих обязательств, а также иное умышленное или неоднократное нарушение Участником Правил и (или) соглашения о присоединении к Платежной системе; (iii) инициирование в отношении Участника проце</w:t>
      </w:r>
      <w:r w:rsidRPr="008D1BB8">
        <w:rPr>
          <w:rFonts w:ascii="Times New Roman" w:eastAsia="Times New Roman" w:hAnsi="Times New Roman" w:cs="Times New Roman"/>
          <w:lang w:val="ru-RU"/>
        </w:rPr>
        <w:t>дуры несостоятельност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(банкротства) либо изменение </w:t>
      </w:r>
      <w:r w:rsidRPr="008D1BB8">
        <w:rPr>
          <w:rFonts w:ascii="Times New Roman" w:eastAsia="Times New Roman" w:hAnsi="Times New Roman" w:cs="Times New Roman"/>
          <w:lang w:val="ru-RU"/>
        </w:rPr>
        <w:t>финансового состояния Участника, которое может повлечь признание Участника несостоятельным (банкротом). Участие прекращается по единоличному усмотрению Оператора платежной системы путем отправки Участнику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уведомления. Участие прекращается с момента доставки или попытки вручения такого уведомления по адресу Участника, известному Оператору платежной системы, даже если фактическое получение не состоялось по какой-либо причине.</w:t>
      </w:r>
    </w:p>
    <w:p w:rsidR="009478E3" w:rsidRPr="008D1BB8" w:rsidRDefault="00896EE2" w:rsidP="00D54CA4">
      <w:pPr>
        <w:pStyle w:val="aa"/>
        <w:numPr>
          <w:ilvl w:val="0"/>
          <w:numId w:val="8"/>
        </w:numPr>
        <w:spacing w:after="120" w:line="240" w:lineRule="auto"/>
        <w:ind w:left="1276" w:right="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u w:val="single"/>
          <w:lang w:val="ru-RU"/>
        </w:rPr>
        <w:t>Автоматическое прекращение участ</w:t>
      </w:r>
      <w:r w:rsidRPr="008D1BB8">
        <w:rPr>
          <w:rFonts w:ascii="Times New Roman" w:eastAsia="Times New Roman" w:hAnsi="Times New Roman" w:cs="Times New Roman"/>
          <w:u w:val="single"/>
          <w:lang w:val="ru-RU"/>
        </w:rPr>
        <w:t>ия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. Участие в Платежной системе прекращается автоматически в случае признания Участника несостоятельным (банкротом) или в случае </w:t>
      </w:r>
      <w:r w:rsidRPr="008D1BB8">
        <w:rPr>
          <w:rFonts w:ascii="Times New Roman" w:eastAsia="Times New Roman" w:hAnsi="Times New Roman" w:cs="Times New Roman"/>
          <w:lang w:val="ru-RU"/>
        </w:rPr>
        <w:lastRenderedPageBreak/>
        <w:t>начала процесса ликвидации, а также иных случаях прекращения деятельности Участника либо невозможности осуществления деятельнос</w:t>
      </w:r>
      <w:r w:rsidRPr="008D1BB8">
        <w:rPr>
          <w:rFonts w:ascii="Times New Roman" w:eastAsia="Times New Roman" w:hAnsi="Times New Roman" w:cs="Times New Roman"/>
          <w:lang w:val="ru-RU"/>
        </w:rPr>
        <w:t>ти вследствие решения уполномоченного государственного органа (включая случаи отзыва лицензии на осуществление переводов денежных средств, а также иной деятельности в рамках Платежной системы). Участник обязан в течение одного рабочего дня уведомить Операт</w:t>
      </w:r>
      <w:r w:rsidRPr="008D1BB8">
        <w:rPr>
          <w:rFonts w:ascii="Times New Roman" w:eastAsia="Times New Roman" w:hAnsi="Times New Roman" w:cs="Times New Roman"/>
          <w:lang w:val="ru-RU"/>
        </w:rPr>
        <w:t>ора платежной системы о наступлении событий, указанных в настоящем пункте и о прекращении своего участия в Платежной системе. В случае если Оператор платежной системы сам узнает о наступлении соответствующих событий, он отправляет Участнику уведомление, по</w:t>
      </w:r>
      <w:r w:rsidRPr="008D1BB8">
        <w:rPr>
          <w:rFonts w:ascii="Times New Roman" w:eastAsia="Times New Roman" w:hAnsi="Times New Roman" w:cs="Times New Roman"/>
          <w:lang w:val="ru-RU"/>
        </w:rPr>
        <w:t>дтверждающее, что его участие в Платежной системе прекратилось.</w:t>
      </w:r>
    </w:p>
    <w:p w:rsidR="009478E3" w:rsidRPr="008D1BB8" w:rsidRDefault="00896EE2" w:rsidP="00D54CA4">
      <w:pPr>
        <w:pStyle w:val="aa"/>
        <w:numPr>
          <w:ilvl w:val="0"/>
          <w:numId w:val="8"/>
        </w:numPr>
        <w:spacing w:after="120" w:line="240" w:lineRule="auto"/>
        <w:ind w:left="1276" w:right="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u w:val="single"/>
          <w:lang w:val="ru-RU"/>
        </w:rPr>
        <w:t xml:space="preserve">Прекращение участия Участника с Непокрытой позицией по инициативе Оператора платежной системы.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Участие в Платежной системе Участника с Непокрытой позицией может быть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прекращено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в любой момент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в период существования такой Непокрытой позиции. Условия, процедура, последствия такого прекращения установлены в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разделе </w:t>
      </w:r>
      <w:r w:rsidRPr="008D1BB8">
        <w:rPr>
          <w:rFonts w:ascii="Times New Roman" w:eastAsia="Times New Roman" w:hAnsi="Times New Roman" w:cs="Times New Roman"/>
          <w:lang w:val="ru-RU"/>
        </w:rPr>
        <w:t>6.3 «</w:t>
      </w:r>
      <w:r w:rsidRPr="00C9418D">
        <w:rPr>
          <w:rFonts w:ascii="Times New Roman" w:eastAsia="Times New Roman" w:hAnsi="Times New Roman" w:cs="Times New Roman"/>
          <w:i/>
          <w:lang w:val="ru-RU"/>
        </w:rPr>
        <w:t>Осуществление платежного клиринга и расчетов в Платежной системе</w:t>
      </w:r>
      <w:r w:rsidRPr="008D1BB8">
        <w:rPr>
          <w:rFonts w:ascii="Times New Roman" w:eastAsia="Times New Roman" w:hAnsi="Times New Roman" w:cs="Times New Roman"/>
          <w:lang w:val="ru-RU"/>
        </w:rPr>
        <w:t>» Правил.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23" w:name="_Toc527655382"/>
      <w:r w:rsidRPr="008D1BB8">
        <w:rPr>
          <w:rFonts w:ascii="Times New Roman" w:hAnsi="Times New Roman" w:cs="Times New Roman"/>
        </w:rPr>
        <w:t>2.5.</w:t>
      </w:r>
      <w:r w:rsidRPr="008D1BB8">
        <w:rPr>
          <w:rFonts w:ascii="Times New Roman" w:hAnsi="Times New Roman" w:cs="Times New Roman"/>
        </w:rPr>
        <w:tab/>
        <w:t xml:space="preserve">Последствия прекращения участия в платежной </w:t>
      </w:r>
      <w:r w:rsidRPr="008D1BB8">
        <w:rPr>
          <w:rFonts w:ascii="Times New Roman" w:hAnsi="Times New Roman" w:cs="Times New Roman"/>
        </w:rPr>
        <w:t>системе</w:t>
      </w:r>
      <w:bookmarkEnd w:id="23"/>
    </w:p>
    <w:p w:rsidR="009478E3" w:rsidRPr="008D1BB8" w:rsidRDefault="00896EE2" w:rsidP="00D54CA4">
      <w:pPr>
        <w:spacing w:after="120" w:line="240" w:lineRule="auto"/>
        <w:ind w:left="709" w:right="5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За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ем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да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илах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 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и)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шении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присо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динении к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системе предусмотрено иное, Участник, выбывающий из Платежной системы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тра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ает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се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 пе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тает нести 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D1BB8">
        <w:rPr>
          <w:rFonts w:ascii="Times New Roman" w:eastAsia="Times New Roman" w:hAnsi="Times New Roman" w:cs="Times New Roman"/>
          <w:lang w:val="ru-RU"/>
        </w:rPr>
        <w:t>ательст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ением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D1BB8">
        <w:rPr>
          <w:rFonts w:ascii="Times New Roman" w:eastAsia="Times New Roman" w:hAnsi="Times New Roman" w:cs="Times New Roman"/>
          <w:lang w:val="ru-RU"/>
        </w:rPr>
        <w:t>ател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8D1BB8">
        <w:rPr>
          <w:rFonts w:ascii="Times New Roman" w:eastAsia="Times New Roman" w:hAnsi="Times New Roman" w:cs="Times New Roman"/>
          <w:lang w:val="ru-RU"/>
        </w:rPr>
        <w:t>ств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обл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ден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ю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енциальн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сти)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аты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8D1BB8">
        <w:rPr>
          <w:rFonts w:ascii="Times New Roman" w:eastAsia="Times New Roman" w:hAnsi="Times New Roman" w:cs="Times New Roman"/>
          <w:lang w:val="ru-RU"/>
        </w:rPr>
        <w:t>ения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астия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е.</w:t>
      </w:r>
    </w:p>
    <w:p w:rsidR="009478E3" w:rsidRPr="008D1BB8" w:rsidRDefault="00896EE2" w:rsidP="00D54CA4">
      <w:pPr>
        <w:spacing w:after="120" w:line="240" w:lineRule="auto"/>
        <w:ind w:left="709" w:right="5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За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исключением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да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илах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 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и)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шении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присо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динении к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 сис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пред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отрено ин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е,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щения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астия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в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е:</w:t>
      </w:r>
    </w:p>
    <w:p w:rsidR="009478E3" w:rsidRPr="008D1BB8" w:rsidRDefault="00896EE2" w:rsidP="00D54CA4">
      <w:pPr>
        <w:pStyle w:val="aa"/>
        <w:numPr>
          <w:ilvl w:val="0"/>
          <w:numId w:val="9"/>
        </w:numPr>
        <w:spacing w:after="120" w:line="240" w:lineRule="auto"/>
        <w:ind w:left="1276" w:right="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ыбы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щий</w:t>
      </w:r>
      <w:r w:rsidRPr="008D1BB8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астник</w:t>
      </w:r>
      <w:r w:rsidRPr="008D1BB8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ется</w:t>
      </w:r>
      <w:r w:rsidRPr="008D1BB8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едлител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8D1BB8">
        <w:rPr>
          <w:rFonts w:ascii="Times New Roman" w:eastAsia="Times New Roman" w:hAnsi="Times New Roman" w:cs="Times New Roman"/>
          <w:lang w:val="ru-RU"/>
        </w:rPr>
        <w:t>но</w:t>
      </w:r>
      <w:r w:rsidRPr="008D1BB8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ратить</w:t>
      </w:r>
      <w:r w:rsidRPr="008D1BB8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щ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ение 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бой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тельности, 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анной с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арта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>o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n</w:t>
      </w:r>
      <w:r w:rsidRPr="008D1BB8">
        <w:rPr>
          <w:rFonts w:ascii="Times New Roman" w:eastAsia="Times New Roman" w:hAnsi="Times New Roman" w:cs="Times New Roman"/>
          <w:lang w:val="ru-RU"/>
        </w:rPr>
        <w:t>Pa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y</w:t>
      </w:r>
      <w:r w:rsidRPr="008D1BB8">
        <w:rPr>
          <w:rFonts w:ascii="Times New Roman" w:eastAsia="Times New Roman" w:hAnsi="Times New Roman" w:cs="Times New Roman"/>
          <w:lang w:val="ru-RU"/>
        </w:rPr>
        <w:t>, пра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 на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щест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ление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оторой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ыло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предоставлено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етст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ила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ашени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присоединении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е;</w:t>
      </w:r>
    </w:p>
    <w:p w:rsidR="009478E3" w:rsidRPr="008D1BB8" w:rsidRDefault="00896EE2" w:rsidP="00D54CA4">
      <w:pPr>
        <w:pStyle w:val="aa"/>
        <w:numPr>
          <w:ilvl w:val="0"/>
          <w:numId w:val="9"/>
        </w:numPr>
        <w:spacing w:after="120" w:line="240" w:lineRule="auto"/>
        <w:ind w:left="1276" w:right="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комиссии/сборы, выплаченные выбывающим Участником Оператору платежной системы до прекращения участия в Платежной системе, возмещению не подлежат;</w:t>
      </w:r>
    </w:p>
    <w:p w:rsidR="009478E3" w:rsidRPr="008D1BB8" w:rsidRDefault="00896EE2" w:rsidP="00D54CA4">
      <w:pPr>
        <w:pStyle w:val="aa"/>
        <w:numPr>
          <w:ilvl w:val="0"/>
          <w:numId w:val="9"/>
        </w:numPr>
        <w:spacing w:after="120" w:line="240" w:lineRule="auto"/>
        <w:ind w:left="1276" w:right="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выбывающий Участник продолжает нести ответственность по долгам и другим обязательствам, возникшим до </w:t>
      </w:r>
      <w:r w:rsidRPr="008D1BB8">
        <w:rPr>
          <w:rFonts w:ascii="Times New Roman" w:eastAsia="Times New Roman" w:hAnsi="Times New Roman" w:cs="Times New Roman"/>
          <w:lang w:val="ru-RU"/>
        </w:rPr>
        <w:t>прекращения участия в Платежной системе, включая обязательства по любым незавершенным операциям;</w:t>
      </w:r>
    </w:p>
    <w:p w:rsidR="009478E3" w:rsidRPr="008D1BB8" w:rsidRDefault="00896EE2" w:rsidP="00D54CA4">
      <w:pPr>
        <w:pStyle w:val="aa"/>
        <w:numPr>
          <w:ilvl w:val="0"/>
          <w:numId w:val="9"/>
        </w:numPr>
        <w:spacing w:after="120" w:line="240" w:lineRule="auto"/>
        <w:ind w:left="1276" w:right="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выбывающий Участник обязуется оказывать Оператору платежной системы содействие в осуществлении формальных процедур, связанных с прекращением его участия в Плат</w:t>
      </w:r>
      <w:r w:rsidRPr="008D1BB8">
        <w:rPr>
          <w:rFonts w:ascii="Times New Roman" w:eastAsia="Times New Roman" w:hAnsi="Times New Roman" w:cs="Times New Roman"/>
          <w:lang w:val="ru-RU"/>
        </w:rPr>
        <w:t>ежной системе;</w:t>
      </w:r>
    </w:p>
    <w:p w:rsidR="009478E3" w:rsidRPr="008D1BB8" w:rsidRDefault="00896EE2" w:rsidP="00D54CA4">
      <w:pPr>
        <w:pStyle w:val="aa"/>
        <w:numPr>
          <w:ilvl w:val="0"/>
          <w:numId w:val="9"/>
        </w:numPr>
        <w:spacing w:after="120" w:line="240" w:lineRule="auto"/>
        <w:ind w:left="1276" w:right="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выбывающий Участник обязуется не заниматься никакой деятельностью, в результате осуществления которой у неограниченного круга лиц может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возникнуть ложное представление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том, что он вправе осуществлять деятельность, связанную с Картами Union</w:t>
      </w:r>
      <w:r w:rsidRPr="008D1BB8">
        <w:rPr>
          <w:rFonts w:ascii="Times New Roman" w:eastAsia="Times New Roman" w:hAnsi="Times New Roman" w:cs="Times New Roman"/>
          <w:lang w:val="ru-RU"/>
        </w:rPr>
        <w:t>Pay; и</w:t>
      </w:r>
    </w:p>
    <w:p w:rsidR="009478E3" w:rsidRPr="008D1BB8" w:rsidRDefault="00896EE2" w:rsidP="00D54CA4">
      <w:pPr>
        <w:pStyle w:val="aa"/>
        <w:numPr>
          <w:ilvl w:val="0"/>
          <w:numId w:val="9"/>
        </w:numPr>
        <w:spacing w:after="120" w:line="240" w:lineRule="auto"/>
        <w:ind w:left="1276" w:right="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выбывающий Участник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обязуется принять все необходимые меры в целях прекращения деятельности, связанной с Картами UnionPay, и недопущения создания представления о том, что он по-прежнему вправе осуществлять деятельность, связанную с Картами UnionPay.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В частности, выбывающий Участник обязуется направить соответствующие уведомления всем сторонам, которых может затронуть прекращение им деятельности, связанной с Картами UnionPay, и расторгнуть соответствующие соглашения.</w:t>
      </w:r>
    </w:p>
    <w:p w:rsidR="009478E3" w:rsidRPr="008D1BB8" w:rsidRDefault="00896EE2" w:rsidP="00D54CA4">
      <w:pPr>
        <w:spacing w:after="120" w:line="240" w:lineRule="auto"/>
        <w:jc w:val="both"/>
        <w:rPr>
          <w:rFonts w:ascii="Times New Roman" w:hAnsi="Times New Roman" w:cs="Times New Roman"/>
          <w:lang w:val="ru-RU"/>
        </w:rPr>
        <w:sectPr w:rsidR="009478E3" w:rsidRPr="008D1BB8" w:rsidSect="002C6E25">
          <w:pgSz w:w="11920" w:h="16840"/>
          <w:pgMar w:top="1276" w:right="567" w:bottom="567" w:left="1276" w:header="720" w:footer="580" w:gutter="0"/>
          <w:cols w:space="720"/>
          <w:docGrid w:linePitch="299"/>
        </w:sectPr>
      </w:pPr>
    </w:p>
    <w:p w:rsidR="009478E3" w:rsidRPr="008D1BB8" w:rsidRDefault="00896EE2" w:rsidP="00D54CA4">
      <w:pPr>
        <w:pStyle w:val="10"/>
        <w:spacing w:after="120"/>
        <w:rPr>
          <w:rFonts w:ascii="Times New Roman" w:hAnsi="Times New Roman" w:cs="Times New Roman"/>
        </w:rPr>
      </w:pPr>
      <w:bookmarkStart w:id="24" w:name="_Toc527655383"/>
      <w:r w:rsidRPr="008D1BB8">
        <w:rPr>
          <w:rFonts w:ascii="Times New Roman" w:hAnsi="Times New Roman" w:cs="Times New Roman"/>
          <w:spacing w:val="-1"/>
        </w:rPr>
        <w:lastRenderedPageBreak/>
        <w:t>Гл</w:t>
      </w:r>
      <w:r w:rsidRPr="008D1BB8">
        <w:rPr>
          <w:rFonts w:ascii="Times New Roman" w:hAnsi="Times New Roman" w:cs="Times New Roman"/>
        </w:rPr>
        <w:t>ава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3</w:t>
      </w:r>
      <w:r w:rsidRPr="008D1BB8">
        <w:rPr>
          <w:rFonts w:ascii="Times New Roman" w:hAnsi="Times New Roman" w:cs="Times New Roman"/>
        </w:rPr>
        <w:t>.</w:t>
      </w:r>
      <w:r w:rsidRPr="008D1BB8">
        <w:rPr>
          <w:rFonts w:ascii="Times New Roman" w:hAnsi="Times New Roman" w:cs="Times New Roman"/>
        </w:rPr>
        <w:tab/>
        <w:t>О</w:t>
      </w:r>
      <w:r w:rsidRPr="008D1BB8">
        <w:rPr>
          <w:rFonts w:ascii="Times New Roman" w:hAnsi="Times New Roman" w:cs="Times New Roman"/>
          <w:spacing w:val="-1"/>
        </w:rPr>
        <w:t>бр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-1"/>
        </w:rPr>
        <w:t>бо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  <w:spacing w:val="1"/>
        </w:rPr>
        <w:t>к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1"/>
        </w:rPr>
        <w:t>о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р</w:t>
      </w:r>
      <w:r w:rsidRPr="008D1BB8">
        <w:rPr>
          <w:rFonts w:ascii="Times New Roman" w:hAnsi="Times New Roman" w:cs="Times New Roman"/>
        </w:rPr>
        <w:t>аций</w:t>
      </w:r>
      <w:bookmarkEnd w:id="24"/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25" w:name="_Toc527655384"/>
      <w:r w:rsidRPr="008D1BB8">
        <w:rPr>
          <w:rFonts w:ascii="Times New Roman" w:hAnsi="Times New Roman" w:cs="Times New Roman"/>
        </w:rPr>
        <w:t>3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1.</w:t>
      </w:r>
      <w:r w:rsidRPr="008D1BB8">
        <w:rPr>
          <w:rFonts w:ascii="Times New Roman" w:hAnsi="Times New Roman" w:cs="Times New Roman"/>
        </w:rPr>
        <w:tab/>
        <w:t>Пор</w:t>
      </w:r>
      <w:r w:rsidRPr="008D1BB8">
        <w:rPr>
          <w:rFonts w:ascii="Times New Roman" w:hAnsi="Times New Roman" w:cs="Times New Roman"/>
          <w:spacing w:val="1"/>
        </w:rPr>
        <w:t>я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ок</w:t>
      </w:r>
      <w:r w:rsidRPr="008D1BB8">
        <w:rPr>
          <w:rFonts w:ascii="Times New Roman" w:hAnsi="Times New Roman" w:cs="Times New Roman"/>
          <w:spacing w:val="-1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ро</w:t>
      </w:r>
      <w:r w:rsidRPr="008D1BB8">
        <w:rPr>
          <w:rFonts w:ascii="Times New Roman" w:hAnsi="Times New Roman" w:cs="Times New Roman"/>
          <w:spacing w:val="1"/>
        </w:rPr>
        <w:t>в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  <w:spacing w:val="-3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1"/>
        </w:rPr>
        <w:t>и</w:t>
      </w:r>
      <w:r w:rsidRPr="008D1BB8">
        <w:rPr>
          <w:rFonts w:ascii="Times New Roman" w:hAnsi="Times New Roman" w:cs="Times New Roman"/>
        </w:rPr>
        <w:t>я</w:t>
      </w:r>
      <w:r w:rsidRPr="008D1BB8">
        <w:rPr>
          <w:rFonts w:ascii="Times New Roman" w:hAnsi="Times New Roman" w:cs="Times New Roman"/>
          <w:spacing w:val="-3"/>
        </w:rPr>
        <w:t xml:space="preserve"> 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ера</w:t>
      </w:r>
      <w:r w:rsidRPr="008D1BB8">
        <w:rPr>
          <w:rFonts w:ascii="Times New Roman" w:hAnsi="Times New Roman" w:cs="Times New Roman"/>
          <w:spacing w:val="-1"/>
        </w:rPr>
        <w:t>ци</w:t>
      </w:r>
      <w:r w:rsidRPr="008D1BB8">
        <w:rPr>
          <w:rFonts w:ascii="Times New Roman" w:hAnsi="Times New Roman" w:cs="Times New Roman"/>
        </w:rPr>
        <w:t>и</w:t>
      </w:r>
      <w:bookmarkEnd w:id="25"/>
    </w:p>
    <w:p w:rsidR="009478E3" w:rsidRPr="008D1BB8" w:rsidRDefault="00896EE2" w:rsidP="00D54CA4">
      <w:pPr>
        <w:spacing w:after="120" w:line="240" w:lineRule="auto"/>
        <w:ind w:left="709" w:right="5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арты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>on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P</w:t>
      </w:r>
      <w:r w:rsidRPr="008D1BB8">
        <w:rPr>
          <w:rFonts w:ascii="Times New Roman" w:eastAsia="Times New Roman" w:hAnsi="Times New Roman" w:cs="Times New Roman"/>
          <w:lang w:val="ru-RU"/>
        </w:rPr>
        <w:t>ay по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8D1BB8">
        <w:rPr>
          <w:rFonts w:ascii="Times New Roman" w:eastAsia="Times New Roman" w:hAnsi="Times New Roman" w:cs="Times New Roman"/>
          <w:lang w:val="ru-RU"/>
        </w:rPr>
        <w:t>ол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арты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ои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8D1BB8">
        <w:rPr>
          <w:rFonts w:ascii="Times New Roman" w:eastAsia="Times New Roman" w:hAnsi="Times New Roman" w:cs="Times New Roman"/>
          <w:lang w:val="ru-RU"/>
        </w:rPr>
        <w:t>одить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без исполь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ания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нали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ных дене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ых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дст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ать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нали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ные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бан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атах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отделени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х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ан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производить платежи в ТСП и </w:t>
      </w:r>
      <w:r w:rsidRPr="008D1BB8">
        <w:rPr>
          <w:rFonts w:ascii="Times New Roman" w:eastAsia="Times New Roman" w:hAnsi="Times New Roman" w:cs="Times New Roman"/>
          <w:lang w:val="ru-RU"/>
        </w:rPr>
        <w:t>зачислять денежные средства на Карту UnionPay или переводить на счет другого лица, а также совершать иные платежные операции.</w:t>
      </w:r>
    </w:p>
    <w:p w:rsidR="009478E3" w:rsidRPr="008D1BB8" w:rsidRDefault="00896EE2" w:rsidP="00D54CA4">
      <w:pPr>
        <w:spacing w:after="120" w:line="240" w:lineRule="auto"/>
        <w:ind w:left="709" w:right="5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типичной операции по оплате товаров и услуг по Карте UnionPay участвуют четыре стороны: Держатель карты, ТСП, Эмитент и Эквайрер</w:t>
      </w:r>
      <w:r w:rsidRPr="008D1BB8">
        <w:rPr>
          <w:rFonts w:ascii="Times New Roman" w:eastAsia="Times New Roman" w:hAnsi="Times New Roman" w:cs="Times New Roman"/>
          <w:lang w:val="ru-RU"/>
        </w:rPr>
        <w:t>. Типичная операция покупки показана на 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ед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щей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хе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е:</w:t>
      </w:r>
    </w:p>
    <w:p w:rsidR="009478E3" w:rsidRPr="008D1BB8" w:rsidRDefault="00896EE2" w:rsidP="00D54CA4">
      <w:pPr>
        <w:spacing w:after="120" w:line="240" w:lineRule="auto"/>
        <w:ind w:left="8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D1BB8">
        <w:rPr>
          <w:rFonts w:ascii="Times New Roman" w:hAnsi="Times New Roman" w:cs="Times New Roman"/>
          <w:noProof/>
          <w:lang w:val="ru-RU" w:eastAsia="zh-CN"/>
        </w:rPr>
        <w:drawing>
          <wp:inline distT="0" distB="0" distL="0" distR="0">
            <wp:extent cx="5229225" cy="2476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8E3" w:rsidRPr="008D1BB8" w:rsidRDefault="00896EE2" w:rsidP="00D54CA4">
      <w:pPr>
        <w:spacing w:after="120" w:line="240" w:lineRule="auto"/>
        <w:ind w:left="709" w:right="5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ля</w:t>
      </w:r>
      <w:r w:rsidRPr="008D1BB8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ала</w:t>
      </w:r>
      <w:r w:rsidRPr="008D1BB8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типи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ерации</w:t>
      </w:r>
      <w:r w:rsidRPr="008D1BB8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ель</w:t>
      </w:r>
      <w:r w:rsidRPr="008D1BB8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арты</w:t>
      </w:r>
      <w:r w:rsidRPr="008D1BB8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приобретает</w:t>
      </w:r>
      <w:r w:rsidRPr="008D1BB8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ры</w:t>
      </w:r>
      <w:r w:rsidRPr="008D1BB8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 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исп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ль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анием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арты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>o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n</w:t>
      </w:r>
      <w:r w:rsidRPr="008D1BB8">
        <w:rPr>
          <w:rFonts w:ascii="Times New Roman" w:eastAsia="Times New Roman" w:hAnsi="Times New Roman" w:cs="Times New Roman"/>
          <w:lang w:val="ru-RU"/>
        </w:rPr>
        <w:t>Pay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 ино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 ср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ед</w:t>
      </w:r>
      <w:r w:rsidRPr="008D1BB8">
        <w:rPr>
          <w:rFonts w:ascii="Times New Roman" w:eastAsia="Times New Roman" w:hAnsi="Times New Roman" w:cs="Times New Roman"/>
          <w:lang w:val="ru-RU"/>
        </w:rPr>
        <w:t>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а.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П отпра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ет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апрос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ации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ез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перационный цен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р.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Зап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ро</w:t>
      </w:r>
      <w:r w:rsidRPr="008D1BB8">
        <w:rPr>
          <w:rFonts w:ascii="Times New Roman" w:eastAsia="Times New Roman" w:hAnsi="Times New Roman" w:cs="Times New Roman"/>
          <w:lang w:val="ru-RU"/>
        </w:rPr>
        <w:t>с 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ации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ит 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аци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оторая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8D1BB8">
        <w:rPr>
          <w:rFonts w:ascii="Times New Roman" w:eastAsia="Times New Roman" w:hAnsi="Times New Roman" w:cs="Times New Roman"/>
          <w:lang w:val="ru-RU"/>
        </w:rPr>
        <w:t>ол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итенту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обрить</w:t>
      </w:r>
      <w:r w:rsidRPr="008D1BB8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и от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лонить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операц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прос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ации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ет со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ать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данн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ото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ые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итент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ет </w:t>
      </w:r>
      <w:r w:rsidRPr="008D1BB8">
        <w:rPr>
          <w:rFonts w:ascii="Times New Roman" w:eastAsia="Times New Roman" w:hAnsi="Times New Roman" w:cs="Times New Roman"/>
          <w:lang w:val="ru-RU"/>
        </w:rPr>
        <w:t>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ь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и, 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им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бра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досто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еритьс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то лицо, ос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щест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8D1BB8">
        <w:rPr>
          <w:rFonts w:ascii="Times New Roman" w:eastAsia="Times New Roman" w:hAnsi="Times New Roman" w:cs="Times New Roman"/>
          <w:lang w:val="ru-RU"/>
        </w:rPr>
        <w:t>ее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ер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ци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ется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ным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ателем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рты.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lang w:val="ru-RU"/>
        </w:rPr>
        <w:t>е 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ации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операции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итентом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апрос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ератору плат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 систе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 и 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исл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ет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айр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ру</w:t>
      </w:r>
      <w:r w:rsidRPr="008D1BB8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 исполь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анием процед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ры 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етов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, 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операции,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итает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8D1BB8">
        <w:rPr>
          <w:rFonts w:ascii="Times New Roman" w:eastAsia="Times New Roman" w:hAnsi="Times New Roman" w:cs="Times New Roman"/>
          <w:lang w:val="ru-RU"/>
        </w:rPr>
        <w:t>у операции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з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сре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пред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ста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ленн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х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ате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ем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ы, или</w:t>
      </w:r>
      <w:r w:rsidRPr="008D1BB8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иным</w:t>
      </w:r>
      <w:r w:rsidRPr="008D1BB8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ом</w:t>
      </w:r>
      <w:r w:rsidRPr="008D1BB8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одит</w:t>
      </w:r>
      <w:r w:rsidRPr="008D1BB8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операцию по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арте</w:t>
      </w:r>
      <w:r w:rsidRPr="008D1BB8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>onPa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y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.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айр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пе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сир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расхо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ента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ып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у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арт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>onPay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посре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ом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платы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ан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иссии в проце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се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.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ай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ер оп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ает 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П 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том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сбора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ание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тор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ых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ы и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айр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ры могут при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ать третьих </w:t>
      </w:r>
      <w:r w:rsidRPr="008D1BB8">
        <w:rPr>
          <w:rFonts w:ascii="Times New Roman" w:eastAsia="Times New Roman" w:hAnsi="Times New Roman" w:cs="Times New Roman"/>
          <w:lang w:val="ru-RU"/>
        </w:rPr>
        <w:t>лиц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я 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ания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им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оде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й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ия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их де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тельн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сти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в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а,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ая та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иды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тельн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сти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8D1BB8">
        <w:rPr>
          <w:rFonts w:ascii="Times New Roman" w:eastAsia="Times New Roman" w:hAnsi="Times New Roman" w:cs="Times New Roman"/>
          <w:lang w:val="ru-RU"/>
        </w:rPr>
        <w:t>ак под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ото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ыписок</w:t>
      </w:r>
      <w:r w:rsidRPr="008D1BB8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ртам</w:t>
      </w:r>
      <w:r w:rsidRPr="008D1BB8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i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o</w:t>
      </w:r>
      <w:r w:rsidRPr="008D1BB8">
        <w:rPr>
          <w:rFonts w:ascii="Times New Roman" w:eastAsia="Times New Roman" w:hAnsi="Times New Roman" w:cs="Times New Roman"/>
          <w:lang w:val="ru-RU"/>
        </w:rPr>
        <w:t>nPa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y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ение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подх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д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щих</w:t>
      </w:r>
      <w:r w:rsidRPr="008D1BB8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напра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ие</w:t>
      </w:r>
      <w:r w:rsidRPr="008D1BB8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апросов на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ацию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аций.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ай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еры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D1BB8">
        <w:rPr>
          <w:rFonts w:ascii="Times New Roman" w:eastAsia="Times New Roman" w:hAnsi="Times New Roman" w:cs="Times New Roman"/>
          <w:lang w:val="ru-RU"/>
        </w:rPr>
        <w:t>аны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едоста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ить 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D1BB8">
        <w:rPr>
          <w:rFonts w:ascii="Times New Roman" w:eastAsia="Times New Roman" w:hAnsi="Times New Roman" w:cs="Times New Roman"/>
          <w:lang w:val="ru-RU"/>
        </w:rPr>
        <w:t>или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спе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тобы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б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8D1BB8">
        <w:rPr>
          <w:rFonts w:ascii="Times New Roman" w:eastAsia="Times New Roman" w:hAnsi="Times New Roman" w:cs="Times New Roman"/>
          <w:lang w:val="ru-RU"/>
        </w:rPr>
        <w:t>ли пре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лены)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атери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лы,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ео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ходи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для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рабо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пераций.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ет при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ь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ли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етоды пр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ред 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аци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й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операци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нить</w:t>
      </w:r>
      <w:r w:rsidRPr="008D1BB8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апрос</w:t>
      </w:r>
      <w:r w:rsidRPr="008D1BB8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ации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апросам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ции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арте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>on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P</w:t>
      </w:r>
      <w:r w:rsidRPr="008D1BB8">
        <w:rPr>
          <w:rFonts w:ascii="Times New Roman" w:eastAsia="Times New Roman" w:hAnsi="Times New Roman" w:cs="Times New Roman"/>
          <w:lang w:val="ru-RU"/>
        </w:rPr>
        <w:t>ay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бра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ом </w:t>
      </w:r>
      <w:r w:rsidRPr="008D1BB8">
        <w:rPr>
          <w:rFonts w:ascii="Times New Roman" w:eastAsia="Times New Roman" w:hAnsi="Times New Roman" w:cs="Times New Roman"/>
          <w:lang w:val="ru-RU"/>
        </w:rPr>
        <w:t>опр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дел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ть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тность </w:t>
      </w:r>
      <w:r w:rsidRPr="008D1BB8">
        <w:rPr>
          <w:rFonts w:ascii="Times New Roman" w:eastAsia="Times New Roman" w:hAnsi="Times New Roman" w:cs="Times New Roman"/>
          <w:lang w:val="ru-RU"/>
        </w:rPr>
        <w:t>то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о,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ация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8D1BB8">
        <w:rPr>
          <w:rFonts w:ascii="Times New Roman" w:eastAsia="Times New Roman" w:hAnsi="Times New Roman" w:cs="Times New Roman"/>
          <w:lang w:val="ru-RU"/>
        </w:rPr>
        <w:t>л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ется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ш</w:t>
      </w:r>
      <w:r w:rsidRPr="008D1BB8">
        <w:rPr>
          <w:rFonts w:ascii="Times New Roman" w:eastAsia="Times New Roman" w:hAnsi="Times New Roman" w:cs="Times New Roman"/>
          <w:lang w:val="ru-RU"/>
        </w:rPr>
        <w:t>енни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ой.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та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еет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ность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ерить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lang w:val="ru-RU"/>
        </w:rPr>
        <w:t>тато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ность средств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ателя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ар</w:t>
      </w:r>
      <w:r w:rsidRPr="008D1BB8">
        <w:rPr>
          <w:rFonts w:ascii="Times New Roman" w:eastAsia="Times New Roman" w:hAnsi="Times New Roman" w:cs="Times New Roman"/>
          <w:lang w:val="ru-RU"/>
        </w:rPr>
        <w:t>ты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для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щест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ления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перации.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осно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ании</w:t>
      </w:r>
      <w:r w:rsidRPr="008D1BB8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еденной им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оцен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ности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lang w:val="ru-RU"/>
        </w:rPr>
        <w:t>ля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рты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ла</w:t>
      </w:r>
      <w:r w:rsidRPr="008D1BB8">
        <w:rPr>
          <w:rFonts w:ascii="Times New Roman" w:eastAsia="Times New Roman" w:hAnsi="Times New Roman" w:cs="Times New Roman"/>
          <w:lang w:val="ru-RU"/>
        </w:rPr>
        <w:t>тить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операцию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иных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ф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торо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либо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апрос,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либо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от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лонит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апрос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ации.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Если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итент одобр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апр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тори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ации,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арта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8D1BB8">
        <w:rPr>
          <w:rFonts w:ascii="Times New Roman" w:eastAsia="Times New Roman" w:hAnsi="Times New Roman" w:cs="Times New Roman"/>
          <w:lang w:val="ru-RU"/>
        </w:rPr>
        <w:t>n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onPay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ет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исполь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8D1BB8">
        <w:rPr>
          <w:rFonts w:ascii="Times New Roman" w:eastAsia="Times New Roman" w:hAnsi="Times New Roman" w:cs="Times New Roman"/>
          <w:lang w:val="ru-RU"/>
        </w:rPr>
        <w:t>ся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для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ершен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я операции.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26" w:name="_Toc527655385"/>
      <w:r w:rsidRPr="008D1BB8">
        <w:rPr>
          <w:rFonts w:ascii="Times New Roman" w:hAnsi="Times New Roman" w:cs="Times New Roman"/>
        </w:rPr>
        <w:t>3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2.</w:t>
      </w:r>
      <w:r w:rsidRPr="008D1BB8">
        <w:rPr>
          <w:rFonts w:ascii="Times New Roman" w:hAnsi="Times New Roman" w:cs="Times New Roman"/>
        </w:rPr>
        <w:tab/>
        <w:t>Пор</w:t>
      </w:r>
      <w:r w:rsidRPr="008D1BB8">
        <w:rPr>
          <w:rFonts w:ascii="Times New Roman" w:hAnsi="Times New Roman" w:cs="Times New Roman"/>
          <w:spacing w:val="1"/>
        </w:rPr>
        <w:t>я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 xml:space="preserve">ок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ре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ост</w:t>
      </w:r>
      <w:r w:rsidRPr="008D1BB8">
        <w:rPr>
          <w:rFonts w:ascii="Times New Roman" w:hAnsi="Times New Roman" w:cs="Times New Roman"/>
          <w:spacing w:val="-3"/>
        </w:rPr>
        <w:t>а</w:t>
      </w:r>
      <w:r w:rsidRPr="008D1BB8">
        <w:rPr>
          <w:rFonts w:ascii="Times New Roman" w:hAnsi="Times New Roman" w:cs="Times New Roman"/>
          <w:spacing w:val="1"/>
        </w:rPr>
        <w:t>в</w:t>
      </w:r>
      <w:r w:rsidRPr="008D1BB8">
        <w:rPr>
          <w:rFonts w:ascii="Times New Roman" w:hAnsi="Times New Roman" w:cs="Times New Roman"/>
          <w:spacing w:val="-3"/>
        </w:rPr>
        <w:t>л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1"/>
        </w:rPr>
        <w:t>и</w:t>
      </w:r>
      <w:r w:rsidRPr="008D1BB8">
        <w:rPr>
          <w:rFonts w:ascii="Times New Roman" w:hAnsi="Times New Roman" w:cs="Times New Roman"/>
        </w:rPr>
        <w:t>я У</w:t>
      </w:r>
      <w:r w:rsidRPr="008D1BB8">
        <w:rPr>
          <w:rFonts w:ascii="Times New Roman" w:hAnsi="Times New Roman" w:cs="Times New Roman"/>
          <w:spacing w:val="-1"/>
        </w:rPr>
        <w:t>ч</w:t>
      </w:r>
      <w:r w:rsidRPr="008D1BB8">
        <w:rPr>
          <w:rFonts w:ascii="Times New Roman" w:hAnsi="Times New Roman" w:cs="Times New Roman"/>
        </w:rPr>
        <w:t>ас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  <w:spacing w:val="1"/>
        </w:rPr>
        <w:t>ни</w:t>
      </w:r>
      <w:r w:rsidRPr="008D1BB8">
        <w:rPr>
          <w:rFonts w:ascii="Times New Roman" w:hAnsi="Times New Roman" w:cs="Times New Roman"/>
        </w:rPr>
        <w:t>к</w:t>
      </w:r>
      <w:r w:rsidRPr="008D1BB8">
        <w:rPr>
          <w:rFonts w:ascii="Times New Roman" w:hAnsi="Times New Roman" w:cs="Times New Roman"/>
          <w:spacing w:val="-3"/>
        </w:rPr>
        <w:t>а</w:t>
      </w:r>
      <w:r w:rsidRPr="008D1BB8">
        <w:rPr>
          <w:rFonts w:ascii="Times New Roman" w:hAnsi="Times New Roman" w:cs="Times New Roman"/>
        </w:rPr>
        <w:t xml:space="preserve">ми и </w:t>
      </w:r>
      <w:r w:rsidRPr="008D1BB8">
        <w:rPr>
          <w:rFonts w:ascii="Times New Roman" w:hAnsi="Times New Roman" w:cs="Times New Roman"/>
          <w:spacing w:val="1"/>
        </w:rPr>
        <w:t>Оп</w:t>
      </w:r>
      <w:r w:rsidRPr="008D1BB8">
        <w:rPr>
          <w:rFonts w:ascii="Times New Roman" w:hAnsi="Times New Roman" w:cs="Times New Roman"/>
        </w:rPr>
        <w:t>ератор</w:t>
      </w:r>
      <w:r w:rsidRPr="008D1BB8">
        <w:rPr>
          <w:rFonts w:ascii="Times New Roman" w:hAnsi="Times New Roman" w:cs="Times New Roman"/>
          <w:spacing w:val="-3"/>
        </w:rPr>
        <w:t>а</w:t>
      </w:r>
      <w:r w:rsidRPr="008D1BB8">
        <w:rPr>
          <w:rFonts w:ascii="Times New Roman" w:hAnsi="Times New Roman" w:cs="Times New Roman"/>
        </w:rPr>
        <w:t xml:space="preserve">ми 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  <w:spacing w:val="2"/>
        </w:rPr>
        <w:t>с</w:t>
      </w:r>
      <w:r w:rsidRPr="008D1BB8">
        <w:rPr>
          <w:rFonts w:ascii="Times New Roman" w:hAnsi="Times New Roman" w:cs="Times New Roman"/>
          <w:spacing w:val="1"/>
        </w:rPr>
        <w:t>л</w:t>
      </w:r>
      <w:r w:rsidRPr="008D1BB8">
        <w:rPr>
          <w:rFonts w:ascii="Times New Roman" w:hAnsi="Times New Roman" w:cs="Times New Roman"/>
          <w:spacing w:val="-3"/>
        </w:rPr>
        <w:t>у</w:t>
      </w:r>
      <w:r w:rsidRPr="008D1BB8">
        <w:rPr>
          <w:rFonts w:ascii="Times New Roman" w:hAnsi="Times New Roman" w:cs="Times New Roman"/>
        </w:rPr>
        <w:t>г</w:t>
      </w:r>
      <w:r w:rsidRPr="008D1BB8">
        <w:rPr>
          <w:rFonts w:ascii="Times New Roman" w:hAnsi="Times New Roman" w:cs="Times New Roman"/>
          <w:spacing w:val="4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ате</w:t>
      </w:r>
      <w:r w:rsidRPr="008D1BB8">
        <w:rPr>
          <w:rFonts w:ascii="Times New Roman" w:hAnsi="Times New Roman" w:cs="Times New Roman"/>
          <w:spacing w:val="-1"/>
        </w:rPr>
        <w:t>жн</w:t>
      </w:r>
      <w:r w:rsidRPr="008D1BB8">
        <w:rPr>
          <w:rFonts w:ascii="Times New Roman" w:hAnsi="Times New Roman" w:cs="Times New Roman"/>
          <w:spacing w:val="-3"/>
        </w:rPr>
        <w:t>о</w:t>
      </w:r>
      <w:r w:rsidRPr="008D1BB8">
        <w:rPr>
          <w:rFonts w:ascii="Times New Roman" w:hAnsi="Times New Roman" w:cs="Times New Roman"/>
        </w:rPr>
        <w:t xml:space="preserve">й </w:t>
      </w:r>
      <w:r w:rsidRPr="008D1BB8">
        <w:rPr>
          <w:rFonts w:ascii="Times New Roman" w:hAnsi="Times New Roman" w:cs="Times New Roman"/>
          <w:spacing w:val="1"/>
        </w:rPr>
        <w:t>ин</w:t>
      </w:r>
      <w:r w:rsidRPr="008D1BB8">
        <w:rPr>
          <w:rFonts w:ascii="Times New Roman" w:hAnsi="Times New Roman" w:cs="Times New Roman"/>
          <w:spacing w:val="-1"/>
        </w:rPr>
        <w:t>ф</w:t>
      </w:r>
      <w:r w:rsidRPr="008D1BB8">
        <w:rPr>
          <w:rFonts w:ascii="Times New Roman" w:hAnsi="Times New Roman" w:cs="Times New Roman"/>
        </w:rPr>
        <w:t>растр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</w:rPr>
        <w:t>к</w:t>
      </w:r>
      <w:r w:rsidRPr="008D1BB8">
        <w:rPr>
          <w:rFonts w:ascii="Times New Roman" w:hAnsi="Times New Roman" w:cs="Times New Roman"/>
          <w:spacing w:val="2"/>
        </w:rPr>
        <w:t>т</w:t>
      </w:r>
      <w:r w:rsidRPr="008D1BB8">
        <w:rPr>
          <w:rFonts w:ascii="Times New Roman" w:hAnsi="Times New Roman" w:cs="Times New Roman"/>
          <w:spacing w:val="-3"/>
        </w:rPr>
        <w:t>у</w:t>
      </w:r>
      <w:r w:rsidRPr="008D1BB8">
        <w:rPr>
          <w:rFonts w:ascii="Times New Roman" w:hAnsi="Times New Roman" w:cs="Times New Roman"/>
        </w:rPr>
        <w:t>ры</w:t>
      </w:r>
      <w:r w:rsidRPr="008D1BB8">
        <w:rPr>
          <w:rFonts w:ascii="Times New Roman" w:hAnsi="Times New Roman" w:cs="Times New Roman"/>
          <w:spacing w:val="2"/>
        </w:rPr>
        <w:t xml:space="preserve"> </w:t>
      </w:r>
      <w:r w:rsidRPr="008D1BB8">
        <w:rPr>
          <w:rFonts w:ascii="Times New Roman" w:hAnsi="Times New Roman" w:cs="Times New Roman"/>
          <w:spacing w:val="-1"/>
        </w:rPr>
        <w:lastRenderedPageBreak/>
        <w:t>и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4"/>
        </w:rPr>
        <w:t>ф</w:t>
      </w:r>
      <w:r w:rsidRPr="008D1BB8">
        <w:rPr>
          <w:rFonts w:ascii="Times New Roman" w:hAnsi="Times New Roman" w:cs="Times New Roman"/>
        </w:rPr>
        <w:t>орма</w:t>
      </w:r>
      <w:r w:rsidRPr="008D1BB8">
        <w:rPr>
          <w:rFonts w:ascii="Times New Roman" w:hAnsi="Times New Roman" w:cs="Times New Roman"/>
          <w:spacing w:val="1"/>
        </w:rPr>
        <w:t>ц</w:t>
      </w:r>
      <w:r w:rsidRPr="008D1BB8">
        <w:rPr>
          <w:rFonts w:ascii="Times New Roman" w:hAnsi="Times New Roman" w:cs="Times New Roman"/>
          <w:spacing w:val="-1"/>
        </w:rPr>
        <w:t>и</w:t>
      </w:r>
      <w:r w:rsidRPr="008D1BB8">
        <w:rPr>
          <w:rFonts w:ascii="Times New Roman" w:hAnsi="Times New Roman" w:cs="Times New Roman"/>
        </w:rPr>
        <w:t xml:space="preserve">и </w:t>
      </w:r>
      <w:r w:rsidRPr="008D1BB8">
        <w:rPr>
          <w:rFonts w:ascii="Times New Roman" w:hAnsi="Times New Roman" w:cs="Times New Roman"/>
          <w:spacing w:val="-1"/>
        </w:rPr>
        <w:t>О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ератору</w:t>
      </w:r>
      <w:r w:rsidRPr="008D1BB8">
        <w:rPr>
          <w:rFonts w:ascii="Times New Roman" w:hAnsi="Times New Roman" w:cs="Times New Roman"/>
          <w:spacing w:val="-4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ате</w:t>
      </w:r>
      <w:r w:rsidRPr="008D1BB8">
        <w:rPr>
          <w:rFonts w:ascii="Times New Roman" w:hAnsi="Times New Roman" w:cs="Times New Roman"/>
          <w:spacing w:val="-1"/>
        </w:rPr>
        <w:t>ж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>ой с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емы</w:t>
      </w:r>
      <w:bookmarkEnd w:id="26"/>
    </w:p>
    <w:p w:rsidR="009478E3" w:rsidRPr="008D1BB8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27" w:name="_Toc527655386"/>
      <w:r w:rsidRPr="008D1BB8">
        <w:rPr>
          <w:rFonts w:ascii="Times New Roman" w:hAnsi="Times New Roman" w:cs="Times New Roman"/>
        </w:rPr>
        <w:t>3.2.1.</w:t>
      </w:r>
      <w:r w:rsidRPr="008D1BB8">
        <w:rPr>
          <w:rFonts w:ascii="Times New Roman" w:hAnsi="Times New Roman" w:cs="Times New Roman"/>
        </w:rPr>
        <w:tab/>
      </w:r>
      <w:r w:rsidRPr="008D1BB8">
        <w:rPr>
          <w:rFonts w:ascii="Times New Roman" w:eastAsia="Arial" w:hAnsi="Times New Roman" w:cs="Times New Roman"/>
        </w:rPr>
        <w:t>Предоставление информации Участниками</w:t>
      </w:r>
      <w:bookmarkEnd w:id="27"/>
    </w:p>
    <w:p w:rsidR="009478E3" w:rsidRPr="008D1BB8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С учетом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применимых законов и нормативных актов, Участник обязан в письменной форме ежемесячно предоставлять Оператору платежной системы следующую статистическую информацию о деятельности и продуктах, связанных с Картами UnionPay:</w:t>
      </w:r>
    </w:p>
    <w:p w:rsidR="009478E3" w:rsidRPr="008D1BB8" w:rsidRDefault="00896EE2" w:rsidP="00A059CD">
      <w:pPr>
        <w:widowControl/>
        <w:numPr>
          <w:ilvl w:val="1"/>
          <w:numId w:val="2"/>
        </w:numPr>
        <w:tabs>
          <w:tab w:val="num" w:pos="885"/>
        </w:tabs>
        <w:spacing w:before="120" w:after="120" w:line="240" w:lineRule="auto"/>
        <w:ind w:leftChars="645" w:left="1986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>количество и адреса ТСП, принимающ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их к оплате Карты UnionPay;</w:t>
      </w:r>
    </w:p>
    <w:p w:rsidR="009478E3" w:rsidRPr="008D1BB8" w:rsidRDefault="00896EE2" w:rsidP="00A059CD">
      <w:pPr>
        <w:widowControl/>
        <w:numPr>
          <w:ilvl w:val="1"/>
          <w:numId w:val="2"/>
        </w:numPr>
        <w:tabs>
          <w:tab w:val="num" w:pos="885"/>
        </w:tabs>
        <w:spacing w:before="120" w:after="120" w:line="240" w:lineRule="auto"/>
        <w:ind w:leftChars="645" w:left="1986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>количество и адреса банкоматов;</w:t>
      </w:r>
    </w:p>
    <w:p w:rsidR="009478E3" w:rsidRPr="008D1BB8" w:rsidRDefault="00896EE2" w:rsidP="00A059CD">
      <w:pPr>
        <w:widowControl/>
        <w:numPr>
          <w:ilvl w:val="1"/>
          <w:numId w:val="2"/>
        </w:numPr>
        <w:tabs>
          <w:tab w:val="num" w:pos="885"/>
        </w:tabs>
        <w:spacing w:before="120" w:after="120" w:line="240" w:lineRule="auto"/>
        <w:ind w:leftChars="645" w:left="1986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>количество выпущенных Карт UnionPay, в том числе информацию о количестве активных и неактивных карт; и</w:t>
      </w:r>
    </w:p>
    <w:p w:rsidR="009478E3" w:rsidRPr="008D1BB8" w:rsidRDefault="00896EE2" w:rsidP="00A059CD">
      <w:pPr>
        <w:widowControl/>
        <w:numPr>
          <w:ilvl w:val="1"/>
          <w:numId w:val="2"/>
        </w:numPr>
        <w:tabs>
          <w:tab w:val="num" w:pos="885"/>
        </w:tabs>
        <w:spacing w:before="120" w:after="120" w:line="240" w:lineRule="auto"/>
        <w:ind w:leftChars="645" w:left="1986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>объем операций и средняя сумма одной операции.</w:t>
      </w:r>
    </w:p>
    <w:p w:rsidR="009478E3" w:rsidRPr="008D1BB8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Такая представленная Участником информация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будет использована UnionPay в качестве конфиденциальной информации для справочных целей, а также для развития и продвижения деятельности, связанной с Картами UnionPay. В некоторых случаях такая информация может использоваться для расчета ставки комиссионно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го сбора за услуги.</w:t>
      </w:r>
    </w:p>
    <w:p w:rsidR="009478E3" w:rsidRPr="008D1BB8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>Участники обязаны информировать Оператора платежной системы о спорах, нестандартных и чрезвычайных ситуациях, в том числе о сбоях в работе системы и результатах расследований, в том числе, их причинах и последствиях, по мере возникновен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ия таковых.</w:t>
      </w:r>
    </w:p>
    <w:p w:rsidR="009478E3" w:rsidRPr="008D1BB8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>В любое время по письменному запросу Оператора платежной системы Участники обязаны предоставлять и иную информацию по любым вопросам, регулируемым Правилами и связанным операциями по Картам UnionPay. В запросе будет указана дата, к которой долж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на быть представлена соответствующая информация (такая дата должна наступать не раньше тридцати календарных дней после даты запроса). Запрашиваемая информация предоставляется в письменном виде и направляется в адрес, указанный в запросе.</w:t>
      </w:r>
    </w:p>
    <w:p w:rsidR="009478E3" w:rsidRPr="008D1BB8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Участники обязаны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немедленно сообщить Оператору платежной системы обо всех возможных или подтвержденных случаях потери, кражи или подделки любой конфиденциальной информации, содержащей данные о счетах и операциях по Картам UnionPay.</w:t>
      </w:r>
    </w:p>
    <w:p w:rsidR="009478E3" w:rsidRPr="008D1BB8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>Участники не обязаны предоставлять информ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ацию, раскрытие которой, по мнению юридического консультанта Оператора платежной системы, может привести к возникновению у Оператора платежной системы 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 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(или) Участника(ов) существенных юридических рисков.</w:t>
      </w:r>
    </w:p>
    <w:p w:rsidR="009478E3" w:rsidRPr="008D1BB8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>Если, по мнению Участника, запрашиваемая информаци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я является конфиденциальной, Оператор платежной системы должен обрабатывать такую информацию со степенью заботливости, которую юридический консультант Оператора платежной системы сочтет целесообразной.</w:t>
      </w:r>
    </w:p>
    <w:p w:rsidR="009478E3" w:rsidRPr="008D1BB8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8D1BB8">
        <w:rPr>
          <w:rFonts w:ascii="Times New Roman" w:eastAsia="Times New Roman" w:hAnsi="Times New Roman" w:cs="Times New Roman"/>
          <w:spacing w:val="-2"/>
          <w:lang w:val="ru-RU"/>
        </w:rPr>
        <w:t>Каждый Участник обязан обеспечить соблюдение им Правил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и применимого законодательства в части раскрытия Оператору платежной системы любых данных по операциям по Картам UnionPay и иной информации, включая законодательство, требующие от Участника уведомить физических лиц о правилах обработки информации и получи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ть согласие таких физических лиц в отношении такой обработки. Участники должны получить согласие Держателей карт на обработку и передачу, в том числе трансграничную, персональных данных Участникам/Оператору платежной системы/Операторам услуг платежной инфр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аструктуры и их аффилированным лицам (включая компании ООО «ЮнионПэй», UnionPay International, China UnionPay и иным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(включая компании ООО «ЮнионПэй», UnionPay International, China UnionPay и иным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компаниям группы UnionPay). Участники должны предоставить 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ператору платежной системы копии соответствующих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lastRenderedPageBreak/>
        <w:t>согласий Держателей карт по запросу Оператора платежной системы. Участники должны возместить Оператору платежной системы (и любой иной компании группы UnionPay, которой были переданы персональные данные Держ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ателя карты) любой ущерб, возникший вследствие того, что соответствующий Участник не получил в надлежащем порядке согласие Держателя карты на передачу персональных данных. В случае проведения расследования в связи с нарушением Правил, Участник обязан ответ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ить Оператору платежной системы и предоставить любую требуемую информацию в указанный Оператором платежной системы срок по почте, через курьерскую службу доставки, по факсу, лично в руки, по электронной почте или с помощью других электронных средств связи.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Ответ на уведомление считается действительным, если он отправлен или передан Оператору платежной системы Участником и фактически получен.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28" w:name="_Toc527655387"/>
      <w:r w:rsidRPr="008D1BB8">
        <w:rPr>
          <w:rFonts w:ascii="Times New Roman" w:hAnsi="Times New Roman" w:cs="Times New Roman"/>
        </w:rPr>
        <w:t>3.2.2.</w:t>
      </w:r>
      <w:r w:rsidRPr="008D1BB8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Предоставлени</w:t>
      </w:r>
      <w:r w:rsidRPr="00E46B40">
        <w:rPr>
          <w:rFonts w:ascii="Times New Roman" w:eastAsia="Arial" w:hAnsi="Times New Roman" w:cs="Times New Roman"/>
        </w:rPr>
        <w:t xml:space="preserve">е </w:t>
      </w:r>
      <w:r w:rsidRPr="00E46B40">
        <w:rPr>
          <w:rFonts w:ascii="Times New Roman" w:eastAsia="Arial" w:hAnsi="Times New Roman" w:cs="Times New Roman"/>
        </w:rPr>
        <w:t>информаци</w:t>
      </w:r>
      <w:r w:rsidRPr="00E46B40">
        <w:rPr>
          <w:rFonts w:ascii="Times New Roman" w:eastAsia="Arial" w:hAnsi="Times New Roman" w:cs="Times New Roman"/>
        </w:rPr>
        <w:t xml:space="preserve">и </w:t>
      </w:r>
      <w:r w:rsidRPr="00E46B40">
        <w:rPr>
          <w:rFonts w:ascii="Times New Roman" w:eastAsia="Arial" w:hAnsi="Times New Roman" w:cs="Times New Roman"/>
        </w:rPr>
        <w:t>Операто</w:t>
      </w:r>
      <w:r w:rsidRPr="00E46B40">
        <w:rPr>
          <w:rFonts w:ascii="Times New Roman" w:eastAsia="Arial" w:hAnsi="Times New Roman" w:cs="Times New Roman"/>
        </w:rPr>
        <w:t xml:space="preserve">ром </w:t>
      </w:r>
      <w:r w:rsidRPr="00E46B40">
        <w:rPr>
          <w:rFonts w:ascii="Times New Roman" w:eastAsia="Arial" w:hAnsi="Times New Roman" w:cs="Times New Roman"/>
        </w:rPr>
        <w:t>услу</w:t>
      </w:r>
      <w:r w:rsidRPr="00E46B40">
        <w:rPr>
          <w:rFonts w:ascii="Times New Roman" w:eastAsia="Arial" w:hAnsi="Times New Roman" w:cs="Times New Roman"/>
        </w:rPr>
        <w:t xml:space="preserve">г </w:t>
      </w:r>
      <w:r w:rsidRPr="00E46B40">
        <w:rPr>
          <w:rFonts w:ascii="Times New Roman" w:eastAsia="Arial" w:hAnsi="Times New Roman" w:cs="Times New Roman"/>
        </w:rPr>
        <w:t>платежной инфраструктуры</w:t>
      </w:r>
      <w:bookmarkEnd w:id="28"/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В любое время по запросу Оператора платежн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ой системы Операционный центр,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Платежный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клиринговый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центр и Расчетный центр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обязан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ы в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письменной форме предоставлять ему информацию о платежных операциях с Картами UnionPay, которая касается выполнения ими операционных, клиринговых и расчетных функций,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соответственно. В запросе о предоставлении информации должна быть указана дата, до которой требуется предоставить указанную информацию, (такая дата должна наступать не раньше тридцати календарных дней после даты запроса). Запрашиваемая информация должна бы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ть предоставлена в письменном виде по адресу, указанному в запросе.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Операционный центр обязан ежедневно предоставлять Оператору платежной системы информацию по операциям и информацию о чрезвычайных ситуациях или об исключительных случаях – немедленно по на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ступлении таковых.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Платежный клиринговый центр и Расчетный центр обязаны предоставлять Оператору платежной системы данные и прочую информацию по его запросу.</w:t>
      </w:r>
    </w:p>
    <w:p w:rsidR="00460FAA" w:rsidRPr="00E46B40" w:rsidRDefault="00896EE2" w:rsidP="00A14F8A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Порядок предоставления информации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Банк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России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и НСПК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регулируется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законодательством и соответств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ующими договорами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между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Оператором платежной системы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и соответствующими Операторами 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.</w:t>
      </w:r>
    </w:p>
    <w:p w:rsidR="00F55AF1" w:rsidRPr="00E46B40" w:rsidRDefault="00896EE2" w:rsidP="00A14F8A">
      <w:pPr>
        <w:widowControl/>
        <w:spacing w:before="120" w:after="120" w:line="240" w:lineRule="auto"/>
        <w:ind w:left="1418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При этом Оператор платежной системы не несет ответственности, если невозможность получения информации Оператором платежной системы привела 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не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благоприятным последствиям для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системы (убытки и т.д.).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29" w:name="_Toc527655388"/>
      <w:r w:rsidRPr="00E46B40">
        <w:rPr>
          <w:rFonts w:ascii="Times New Roman" w:hAnsi="Times New Roman" w:cs="Times New Roman"/>
        </w:rPr>
        <w:t>3</w:t>
      </w:r>
      <w:r w:rsidRPr="00E46B40">
        <w:rPr>
          <w:rFonts w:ascii="Times New Roman" w:hAnsi="Times New Roman" w:cs="Times New Roman"/>
          <w:spacing w:val="1"/>
        </w:rPr>
        <w:t>.</w:t>
      </w:r>
      <w:r w:rsidRPr="00E46B40">
        <w:rPr>
          <w:rFonts w:ascii="Times New Roman" w:hAnsi="Times New Roman" w:cs="Times New Roman"/>
        </w:rPr>
        <w:t>3.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Платежная система</w:t>
      </w:r>
      <w:r w:rsidRPr="00E46B40">
        <w:rPr>
          <w:rFonts w:ascii="Times New Roman" w:hAnsi="Times New Roman" w:cs="Times New Roman"/>
        </w:rPr>
        <w:t>:</w:t>
      </w:r>
      <w:r w:rsidRPr="00E46B40">
        <w:rPr>
          <w:rFonts w:ascii="Times New Roman" w:hAnsi="Times New Roman" w:cs="Times New Roman"/>
          <w:spacing w:val="2"/>
        </w:rPr>
        <w:t xml:space="preserve"> </w:t>
      </w:r>
      <w:r w:rsidRPr="00E46B40">
        <w:rPr>
          <w:rFonts w:ascii="Times New Roman" w:hAnsi="Times New Roman" w:cs="Times New Roman"/>
        </w:rPr>
        <w:t>ро</w:t>
      </w:r>
      <w:r w:rsidRPr="00E46B40">
        <w:rPr>
          <w:rFonts w:ascii="Times New Roman" w:hAnsi="Times New Roman" w:cs="Times New Roman"/>
          <w:spacing w:val="-1"/>
        </w:rPr>
        <w:t>л</w:t>
      </w:r>
      <w:r w:rsidRPr="00E46B40">
        <w:rPr>
          <w:rFonts w:ascii="Times New Roman" w:hAnsi="Times New Roman" w:cs="Times New Roman"/>
        </w:rPr>
        <w:t xml:space="preserve">ь и </w:t>
      </w:r>
      <w:r w:rsidRPr="00E46B40">
        <w:rPr>
          <w:rFonts w:ascii="Times New Roman" w:hAnsi="Times New Roman" w:cs="Times New Roman"/>
          <w:spacing w:val="1"/>
        </w:rPr>
        <w:t>ф</w:t>
      </w:r>
      <w:r w:rsidRPr="00E46B40">
        <w:rPr>
          <w:rFonts w:ascii="Times New Roman" w:hAnsi="Times New Roman" w:cs="Times New Roman"/>
          <w:spacing w:val="-5"/>
        </w:rPr>
        <w:t>у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к</w:t>
      </w:r>
      <w:r w:rsidRPr="00E46B40">
        <w:rPr>
          <w:rFonts w:ascii="Times New Roman" w:hAnsi="Times New Roman" w:cs="Times New Roman"/>
          <w:spacing w:val="1"/>
        </w:rPr>
        <w:t>ц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и</w:t>
      </w:r>
      <w:bookmarkEnd w:id="29"/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Оператор платежной системы привлекает Операционный центр, Платежный клиринговый центр и Расчетный центр, отвечающие требованиям Закона о </w:t>
      </w:r>
      <w:r w:rsidRPr="00E46B40">
        <w:rPr>
          <w:rFonts w:ascii="Times New Roman" w:eastAsia="SimSun" w:hAnsi="Times New Roman" w:cs="Times New Roman"/>
          <w:lang w:val="ru-RU"/>
        </w:rPr>
        <w:t>НПС для оказания Участникам операционных услуг, услуг платежного клиринга и расчетных услуг.</w:t>
      </w:r>
    </w:p>
    <w:p w:rsidR="00012248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В соответствии с Законом о НПС, с 1 января 2016 года в отношении Внутринациональных операций НСПК является Операционным центром и Платежным клиринговым центром, Ба</w:t>
      </w:r>
      <w:r w:rsidRPr="00E46B40">
        <w:rPr>
          <w:rFonts w:ascii="Times New Roman" w:eastAsia="SimSun" w:hAnsi="Times New Roman" w:cs="Times New Roman"/>
          <w:lang w:val="ru-RU"/>
        </w:rPr>
        <w:t xml:space="preserve">нк России является Расчетным центром. В соответствии с договорами, </w:t>
      </w:r>
      <w:r w:rsidRPr="00E46B40">
        <w:rPr>
          <w:rFonts w:ascii="Times New Roman" w:eastAsia="SimSun" w:hAnsi="Times New Roman" w:cs="Times New Roman"/>
          <w:lang w:val="ru-RU"/>
        </w:rPr>
        <w:t>заключенными Оператором платежной системы</w:t>
      </w:r>
      <w:r w:rsidRPr="00E46B40">
        <w:rPr>
          <w:rFonts w:ascii="Times New Roman" w:eastAsia="SimSun" w:hAnsi="Times New Roman" w:cs="Times New Roman"/>
          <w:lang w:val="ru-RU"/>
        </w:rPr>
        <w:t xml:space="preserve"> с НСПК и Банком России, </w:t>
      </w:r>
      <w:r w:rsidRPr="00E46B40">
        <w:rPr>
          <w:rFonts w:ascii="Times New Roman" w:eastAsia="SimSun" w:hAnsi="Times New Roman" w:cs="Times New Roman"/>
          <w:lang w:val="ru-RU"/>
        </w:rPr>
        <w:t>Оператор платежной системы не несет ответственность за выполнение НСПК и Банком России ф</w:t>
      </w:r>
      <w:r w:rsidRPr="00E46B40">
        <w:rPr>
          <w:rFonts w:ascii="Times New Roman" w:eastAsia="SimSun" w:hAnsi="Times New Roman" w:cs="Times New Roman"/>
          <w:lang w:val="ru-RU"/>
        </w:rPr>
        <w:t xml:space="preserve">ункций, которые они выполняют в рамках указанных договоров </w:t>
      </w:r>
      <w:r w:rsidRPr="00E46B40">
        <w:rPr>
          <w:rFonts w:ascii="Times New Roman" w:eastAsia="SimSun" w:hAnsi="Times New Roman" w:cs="Times New Roman"/>
          <w:lang w:val="ru-RU"/>
        </w:rPr>
        <w:t>(в т.ч. операционные, клиринговые, расчетные функции, координация взаимодействия, передача сообщений и т.д.)</w:t>
      </w:r>
      <w:r w:rsidRPr="00E46B40">
        <w:rPr>
          <w:rFonts w:ascii="Times New Roman" w:eastAsia="SimSun" w:hAnsi="Times New Roman" w:cs="Times New Roman"/>
          <w:lang w:val="ru-RU"/>
        </w:rPr>
        <w:t>, перед Участниками и иными лицами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SimSun" w:hAnsi="Times New Roman" w:cs="Times New Roman"/>
        </w:rPr>
      </w:pPr>
      <w:bookmarkStart w:id="30" w:name="_Toc527655389"/>
      <w:r w:rsidRPr="00E46B40">
        <w:rPr>
          <w:rFonts w:ascii="Times New Roman" w:eastAsia="SimSun" w:hAnsi="Times New Roman" w:cs="Times New Roman"/>
        </w:rPr>
        <w:t>3.3.1</w:t>
      </w:r>
      <w:r w:rsidRPr="00E46B40">
        <w:rPr>
          <w:rFonts w:ascii="Times New Roman" w:eastAsia="SimSun" w:hAnsi="Times New Roman" w:cs="Times New Roman"/>
        </w:rPr>
        <w:t>.</w:t>
      </w:r>
      <w:r w:rsidRPr="00E46B40">
        <w:rPr>
          <w:rFonts w:ascii="Times New Roman" w:eastAsia="SimSun" w:hAnsi="Times New Roman" w:cs="Times New Roman"/>
        </w:rPr>
        <w:tab/>
        <w:t>Оператор платежной системы</w:t>
      </w:r>
      <w:bookmarkEnd w:id="30"/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Оператор платежной </w:t>
      </w:r>
      <w:r w:rsidRPr="00E46B40">
        <w:rPr>
          <w:rFonts w:ascii="Times New Roman" w:eastAsia="SimSun" w:hAnsi="Times New Roman" w:cs="Times New Roman"/>
          <w:lang w:val="ru-RU"/>
        </w:rPr>
        <w:t>системы: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определяет Правила</w:t>
      </w:r>
      <w:r w:rsidRPr="00E46B40">
        <w:rPr>
          <w:rFonts w:ascii="Times New Roman" w:eastAsia="SimSun" w:hAnsi="Times New Roman" w:cs="Times New Roman"/>
          <w:lang w:val="ru-RU" w:eastAsia="ru-RU"/>
        </w:rPr>
        <w:t>,</w:t>
      </w:r>
      <w:r w:rsidRPr="00E46B40">
        <w:rPr>
          <w:rFonts w:ascii="Times New Roman" w:eastAsia="SimSun" w:hAnsi="Times New Roman" w:cs="Times New Roman"/>
          <w:lang w:val="ru-RU" w:eastAsia="ru-RU"/>
        </w:rPr>
        <w:t xml:space="preserve"> организацию Платежной системы и осуществляет контроль за соблюдением Правил Участниками и Операторами услуг платежной инфраструктуры;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lastRenderedPageBreak/>
        <w:t>осуществляет контроль за оказанием услуг платежной инфраструктуры Участникам;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 xml:space="preserve">организовывает </w:t>
      </w:r>
      <w:r w:rsidRPr="00E46B40">
        <w:rPr>
          <w:rFonts w:ascii="Times New Roman" w:eastAsia="SimSun" w:hAnsi="Times New Roman" w:cs="Times New Roman"/>
          <w:lang w:val="ru-RU" w:eastAsia="ru-RU"/>
        </w:rPr>
        <w:t xml:space="preserve">систему управления рисками Платежной системы в соответствии со статьей 28 Закона о НПС, а также в режиме реального времени осуществляет контроль и управление рисками Платежной системы, </w:t>
      </w:r>
      <w:r w:rsidRPr="00E46B40">
        <w:rPr>
          <w:rFonts w:ascii="Times New Roman" w:eastAsia="SimSun" w:hAnsi="Times New Roman" w:cs="Times New Roman"/>
          <w:lang w:val="ru-RU" w:eastAsia="ru-RU"/>
        </w:rPr>
        <w:t>за исключением рисков, управление которыми осуществляется АО «НСПК» и Б</w:t>
      </w:r>
      <w:r w:rsidRPr="00E46B40">
        <w:rPr>
          <w:rFonts w:ascii="Times New Roman" w:eastAsia="SimSun" w:hAnsi="Times New Roman" w:cs="Times New Roman"/>
          <w:lang w:val="ru-RU" w:eastAsia="ru-RU"/>
        </w:rPr>
        <w:t>анком России</w:t>
      </w:r>
      <w:r w:rsidRPr="00E46B40">
        <w:rPr>
          <w:rFonts w:ascii="Times New Roman" w:eastAsia="SimSun" w:hAnsi="Times New Roman" w:cs="Times New Roman"/>
          <w:lang w:val="ru-RU" w:eastAsia="ru-RU"/>
        </w:rPr>
        <w:t xml:space="preserve"> (подробное описание процедуры управления рисками приведено в главе 5 Правил);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ведет список Операторов услуг платежной инфраструктуры</w:t>
      </w:r>
      <w:r w:rsidRPr="00E46B40">
        <w:rPr>
          <w:rFonts w:ascii="Times New Roman" w:eastAsia="SimSun" w:hAnsi="Times New Roman" w:cs="Times New Roman"/>
          <w:lang w:val="ru-RU" w:eastAsia="ru-RU"/>
        </w:rPr>
        <w:t xml:space="preserve"> и привлекает Операторов услуг платежной инфраструктуры в соответствии с Законом о НПС</w:t>
      </w:r>
      <w:r w:rsidRPr="00E46B40">
        <w:rPr>
          <w:rFonts w:ascii="Times New Roman" w:eastAsia="SimSun" w:hAnsi="Times New Roman" w:cs="Times New Roman"/>
          <w:lang w:val="ru-RU" w:eastAsia="ru-RU"/>
        </w:rPr>
        <w:t>.</w:t>
      </w:r>
    </w:p>
    <w:p w:rsidR="00012248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Перечень Операторов </w:t>
      </w:r>
      <w:r w:rsidRPr="00E46B40">
        <w:rPr>
          <w:rFonts w:ascii="Times New Roman" w:eastAsia="SimSun" w:hAnsi="Times New Roman" w:cs="Times New Roman"/>
          <w:lang w:val="ru-RU"/>
        </w:rPr>
        <w:t>услуг платежной инфраструктуры направляется Оператором платежной системы</w:t>
      </w:r>
      <w:r w:rsidRPr="00E46B40">
        <w:rPr>
          <w:rFonts w:ascii="Times New Roman" w:eastAsia="SimSun" w:hAnsi="Times New Roman" w:cs="Times New Roman"/>
          <w:lang w:val="ru-RU"/>
        </w:rPr>
        <w:t xml:space="preserve"> в</w:t>
      </w:r>
      <w:r w:rsidRPr="00E46B40">
        <w:rPr>
          <w:rFonts w:ascii="Times New Roman" w:eastAsia="SimSun" w:hAnsi="Times New Roman" w:cs="Times New Roman"/>
          <w:lang w:val="ru-RU"/>
        </w:rPr>
        <w:t xml:space="preserve"> Банк России вместе с регистрационным заявлением на регистрацию в качестве Оператора платежной системы в порядке и форме, установленном Банком России. В случае привлечения новых Опер</w:t>
      </w:r>
      <w:r w:rsidRPr="00E46B40">
        <w:rPr>
          <w:rFonts w:ascii="Times New Roman" w:eastAsia="SimSun" w:hAnsi="Times New Roman" w:cs="Times New Roman"/>
          <w:lang w:val="ru-RU"/>
        </w:rPr>
        <w:t>аторов услуг платежной инфраструктуры или расторжения существующих договоров, Оператор платежной системы направляет обновленный перечень Операторов услуг платежной инфраструктуры в Банк России в течение 10 календарных дней с момента изменения перечня.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SimSun" w:hAnsi="Times New Roman" w:cs="Times New Roman"/>
        </w:rPr>
      </w:pPr>
      <w:bookmarkStart w:id="31" w:name="_Toc527655390"/>
      <w:r w:rsidRPr="00E46B40">
        <w:rPr>
          <w:rFonts w:ascii="Times New Roman" w:eastAsia="SimSun" w:hAnsi="Times New Roman" w:cs="Times New Roman"/>
        </w:rPr>
        <w:t>3.3.</w:t>
      </w:r>
      <w:r w:rsidRPr="00E46B40">
        <w:rPr>
          <w:rFonts w:ascii="Times New Roman" w:eastAsia="SimSun" w:hAnsi="Times New Roman" w:cs="Times New Roman"/>
        </w:rPr>
        <w:t>2</w:t>
      </w:r>
      <w:r w:rsidRPr="00E46B40">
        <w:rPr>
          <w:rFonts w:ascii="Times New Roman" w:eastAsia="SimSun" w:hAnsi="Times New Roman" w:cs="Times New Roman"/>
        </w:rPr>
        <w:t>.</w:t>
      </w:r>
      <w:r w:rsidRPr="00E46B40">
        <w:rPr>
          <w:rFonts w:ascii="Times New Roman" w:eastAsia="SimSun" w:hAnsi="Times New Roman" w:cs="Times New Roman"/>
        </w:rPr>
        <w:tab/>
        <w:t>Операторы услуг платежной инфраструктуры</w:t>
      </w:r>
      <w:bookmarkEnd w:id="31"/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В соответствии с Законом о НПС Операторы услуг платежной инфраструктуры обязаны обеспечивать конфиденциальность информации и безопасность передачи данных, в том числе соблюдать требования о средствах и методах об</w:t>
      </w:r>
      <w:r w:rsidRPr="00E46B40">
        <w:rPr>
          <w:rFonts w:ascii="Times New Roman" w:eastAsia="SimSun" w:hAnsi="Times New Roman" w:cs="Times New Roman"/>
          <w:lang w:val="ru-RU"/>
        </w:rPr>
        <w:t xml:space="preserve">еспечения информационной безопасности в соответствии с Правилами, Федеральным законом от 02.12.1990 «О банках и банковской деятельности», Постановлением 584, Положением 382-П и иными применимыми нормативно-правовыми актами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Операторы услуг платежной инф</w:t>
      </w:r>
      <w:r w:rsidRPr="00E46B40">
        <w:rPr>
          <w:rFonts w:ascii="Times New Roman" w:eastAsia="SimSun" w:hAnsi="Times New Roman" w:cs="Times New Roman"/>
          <w:lang w:val="ru-RU"/>
        </w:rPr>
        <w:t xml:space="preserve">раструктуры должны быть в состоянии обеспечить </w:t>
      </w:r>
      <w:r w:rsidRPr="00E46B40">
        <w:rPr>
          <w:rFonts w:ascii="Times New Roman" w:eastAsia="SimSun" w:hAnsi="Times New Roman" w:cs="Times New Roman"/>
          <w:lang w:val="ru-RU"/>
        </w:rPr>
        <w:t>БФПС</w:t>
      </w:r>
      <w:r w:rsidRPr="00E46B40">
        <w:rPr>
          <w:rFonts w:ascii="Times New Roman" w:eastAsia="SimSun" w:hAnsi="Times New Roman" w:cs="Times New Roman"/>
          <w:lang w:val="ru-RU"/>
        </w:rPr>
        <w:t xml:space="preserve"> в соответствии с Правилами и иметь достаточную финансовую ликвидность для выполнения своих функций.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SimSun" w:hAnsi="Times New Roman" w:cs="Times New Roman"/>
        </w:rPr>
      </w:pPr>
      <w:bookmarkStart w:id="32" w:name="_Toc527655391"/>
      <w:r w:rsidRPr="00E46B40">
        <w:rPr>
          <w:rFonts w:ascii="Times New Roman" w:eastAsia="SimSun" w:hAnsi="Times New Roman" w:cs="Times New Roman"/>
        </w:rPr>
        <w:t>3.3.3</w:t>
      </w:r>
      <w:r w:rsidRPr="00E46B40">
        <w:rPr>
          <w:rFonts w:ascii="Times New Roman" w:eastAsia="SimSun" w:hAnsi="Times New Roman" w:cs="Times New Roman"/>
        </w:rPr>
        <w:t>.</w:t>
      </w:r>
      <w:r w:rsidRPr="00E46B40">
        <w:rPr>
          <w:rFonts w:ascii="Times New Roman" w:eastAsia="SimSun" w:hAnsi="Times New Roman" w:cs="Times New Roman"/>
        </w:rPr>
        <w:tab/>
        <w:t>Операционный центр</w:t>
      </w:r>
      <w:bookmarkEnd w:id="32"/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Операционным центром в Платежной системе выступает НСПК</w:t>
      </w:r>
      <w:r w:rsidRPr="00E46B40">
        <w:rPr>
          <w:rFonts w:ascii="Times New Roman" w:eastAsia="SimSun" w:hAnsi="Times New Roman" w:cs="Times New Roman"/>
          <w:lang w:val="ru-RU"/>
        </w:rPr>
        <w:t xml:space="preserve"> в соответствии с закон</w:t>
      </w:r>
      <w:r w:rsidRPr="00E46B40">
        <w:rPr>
          <w:rFonts w:ascii="Times New Roman" w:eastAsia="SimSun" w:hAnsi="Times New Roman" w:cs="Times New Roman"/>
          <w:lang w:val="ru-RU"/>
        </w:rPr>
        <w:t>ом о НПС</w:t>
      </w:r>
      <w:r w:rsidRPr="00E46B40">
        <w:rPr>
          <w:rFonts w:ascii="Times New Roman" w:eastAsia="SimSun" w:hAnsi="Times New Roman" w:cs="Times New Roman"/>
          <w:lang w:val="ru-RU"/>
        </w:rPr>
        <w:t>.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Операционный центр обеспечивает в рамках Платежной системы: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доступ к услугам по переводу денежных средств, в том числе с использованием электронных средств платежа;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 xml:space="preserve">обмен электронными сообщениями между Участниками, а также между Участниками и их </w:t>
      </w:r>
      <w:r w:rsidRPr="00E46B40">
        <w:rPr>
          <w:rFonts w:ascii="Times New Roman" w:eastAsia="SimSun" w:hAnsi="Times New Roman" w:cs="Times New Roman"/>
          <w:lang w:val="ru-RU" w:eastAsia="ru-RU"/>
        </w:rPr>
        <w:t>клиентами, Платежным клиринговым центром и Расчетным центром; и между Платежным клиринговым центом и Расчетным</w:t>
      </w:r>
      <w:r w:rsidRPr="00E46B40">
        <w:rPr>
          <w:rFonts w:ascii="Times New Roman" w:eastAsia="SimSun" w:hAnsi="Times New Roman" w:cs="Times New Roman"/>
          <w:lang w:val="ru-RU"/>
        </w:rPr>
        <w:t xml:space="preserve"> центром.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Операционный центр обязан не разглашать третьим лицам информацию об операциях, в том числе о сумме операций, номере счета и другую связа</w:t>
      </w:r>
      <w:r w:rsidRPr="00E46B40">
        <w:rPr>
          <w:rFonts w:ascii="Times New Roman" w:eastAsia="SimSun" w:hAnsi="Times New Roman" w:cs="Times New Roman"/>
          <w:lang w:val="ru-RU"/>
        </w:rPr>
        <w:t xml:space="preserve">нную с этим информацию, если иное прямо не предусмотрено законодательством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F9120F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Операционный центр несет ответственность за реальный ущерб, причиненный Участникам </w:t>
      </w:r>
      <w:r w:rsidRPr="00E46B40">
        <w:rPr>
          <w:rFonts w:ascii="Times New Roman" w:eastAsia="SimSun" w:hAnsi="Times New Roman" w:cs="Times New Roman"/>
          <w:lang w:val="ru-RU"/>
        </w:rPr>
        <w:t xml:space="preserve">и Расчетному центру </w:t>
      </w:r>
      <w:r w:rsidRPr="00E46B40">
        <w:rPr>
          <w:rFonts w:ascii="Times New Roman" w:eastAsia="SimSun" w:hAnsi="Times New Roman" w:cs="Times New Roman"/>
          <w:lang w:val="ru-RU"/>
        </w:rPr>
        <w:t>в результате неоказания (или ненадлежащего оказания) операционных услуг.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О</w:t>
      </w:r>
      <w:r w:rsidRPr="00E46B40">
        <w:rPr>
          <w:rFonts w:ascii="Times New Roman" w:eastAsia="SimSun" w:hAnsi="Times New Roman" w:cs="Times New Roman"/>
          <w:lang w:val="ru-RU"/>
        </w:rPr>
        <w:t xml:space="preserve">перационный центр несет ответственность перед </w:t>
      </w:r>
      <w:r w:rsidRPr="00E46B40">
        <w:rPr>
          <w:rFonts w:ascii="Times New Roman" w:eastAsia="SimSun" w:hAnsi="Times New Roman" w:cs="Times New Roman"/>
          <w:lang w:val="ru-RU"/>
        </w:rPr>
        <w:t>Расчетным центром</w:t>
      </w:r>
      <w:r w:rsidRPr="00E46B40">
        <w:rPr>
          <w:rFonts w:ascii="Times New Roman" w:eastAsia="SimSun" w:hAnsi="Times New Roman" w:cs="Times New Roman"/>
          <w:lang w:val="ru-RU"/>
        </w:rPr>
        <w:t xml:space="preserve"> и Оператором платежной системы</w:t>
      </w:r>
      <w:r w:rsidRPr="00E46B40">
        <w:rPr>
          <w:rFonts w:ascii="Times New Roman" w:eastAsia="SimSun" w:hAnsi="Times New Roman" w:cs="Times New Roman"/>
          <w:lang w:val="ru-RU"/>
        </w:rPr>
        <w:t xml:space="preserve"> вследствие неоказания (ненадлежащего оказания) операционных услуг</w:t>
      </w:r>
      <w:r w:rsidRPr="00E46B40">
        <w:rPr>
          <w:rFonts w:ascii="Times New Roman" w:eastAsia="SimSun" w:hAnsi="Times New Roman" w:cs="Times New Roman"/>
          <w:lang w:val="ru-RU"/>
        </w:rPr>
        <w:t xml:space="preserve"> в соответствии с законодательством 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соответствующими договорами, заключенными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между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Оператором платежной системы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и соответс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вующим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Оператор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ами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платежной инфраструктуры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Операционный центр оказывает услуги непосредственно Участникам. Участники, Оператор платежной системы и Расчетный центр взыскивают убытки, причиненные </w:t>
      </w:r>
      <w:r w:rsidRPr="00E46B40">
        <w:rPr>
          <w:rFonts w:ascii="Times New Roman" w:eastAsia="SimSun" w:hAnsi="Times New Roman" w:cs="Times New Roman"/>
          <w:lang w:val="ru-RU"/>
        </w:rPr>
        <w:lastRenderedPageBreak/>
        <w:t>неоказанием (ненад</w:t>
      </w:r>
      <w:r w:rsidRPr="00E46B40">
        <w:rPr>
          <w:rFonts w:ascii="Times New Roman" w:eastAsia="SimSun" w:hAnsi="Times New Roman" w:cs="Times New Roman"/>
          <w:lang w:val="ru-RU"/>
        </w:rPr>
        <w:t>лежащим оказанием) операционных услуг, напрямую с Операционного центра</w:t>
      </w:r>
      <w:r w:rsidRPr="00E46B40">
        <w:rPr>
          <w:rFonts w:ascii="Times New Roman" w:eastAsia="SimSun" w:hAnsi="Times New Roman" w:cs="Times New Roman"/>
          <w:lang w:val="ru-RU"/>
        </w:rPr>
        <w:t xml:space="preserve"> в соответствии с законодательством 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соответствующими договорами, заключенными между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Оператором платежной системы и соответствующими Опера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торами платежной инфраструктуры</w:t>
      </w:r>
      <w:r w:rsidRPr="00E46B40">
        <w:rPr>
          <w:rFonts w:ascii="Times New Roman" w:eastAsia="SimSun" w:hAnsi="Times New Roman" w:cs="Times New Roman"/>
          <w:lang w:val="ru-RU"/>
        </w:rPr>
        <w:t>. Ни при каких о</w:t>
      </w:r>
      <w:r w:rsidRPr="00E46B40">
        <w:rPr>
          <w:rFonts w:ascii="Times New Roman" w:eastAsia="SimSun" w:hAnsi="Times New Roman" w:cs="Times New Roman"/>
          <w:lang w:val="ru-RU"/>
        </w:rPr>
        <w:t>бстоятельствах такие требования не могут быть обращены к Оператору платежной системы</w:t>
      </w:r>
      <w:r w:rsidRPr="00E46B40">
        <w:rPr>
          <w:rFonts w:ascii="Times New Roman" w:eastAsia="SimSun" w:hAnsi="Times New Roman" w:cs="Times New Roman"/>
          <w:lang w:val="ru-RU"/>
        </w:rPr>
        <w:t xml:space="preserve"> (в том числе в порядке регресс</w:t>
      </w:r>
      <w:r w:rsidRPr="00E46B40">
        <w:rPr>
          <w:rFonts w:ascii="Times New Roman" w:eastAsia="SimSun" w:hAnsi="Times New Roman" w:cs="Times New Roman"/>
          <w:lang w:val="ru-RU"/>
        </w:rPr>
        <w:t>а</w:t>
      </w:r>
      <w:r w:rsidRPr="00E46B40">
        <w:rPr>
          <w:rFonts w:ascii="Times New Roman" w:eastAsia="SimSun" w:hAnsi="Times New Roman" w:cs="Times New Roman"/>
          <w:lang w:val="ru-RU"/>
        </w:rPr>
        <w:t>)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Операционный центр должен иметь резервные мощности, посредством которых он мог бы предоставить все необходимые услуги в случае выхода из строя основных мощностей, и обеспечивает непрерывность оказания операционных услуг в соответствии с законодательством </w:t>
      </w:r>
      <w:r>
        <w:rPr>
          <w:rFonts w:ascii="Times New Roman" w:eastAsia="SimSun" w:hAnsi="Times New Roman" w:cs="Times New Roman"/>
          <w:lang w:val="ru-RU"/>
        </w:rPr>
        <w:t>Р</w:t>
      </w:r>
      <w:r>
        <w:rPr>
          <w:rFonts w:ascii="Times New Roman" w:eastAsia="SimSun" w:hAnsi="Times New Roman" w:cs="Times New Roman"/>
          <w:lang w:val="ru-RU"/>
        </w:rPr>
        <w:t>Ф</w:t>
      </w:r>
      <w:r w:rsidRPr="00E46B40">
        <w:rPr>
          <w:rFonts w:ascii="Times New Roman" w:eastAsia="SimSun" w:hAnsi="Times New Roman" w:cs="Times New Roman"/>
          <w:lang w:val="ru-RU"/>
        </w:rPr>
        <w:t>.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В целях обеспечения бесперебойного оказания услуг платежной инфраструктуры Участникам Операционный центр помимо выполнения иных требований, установленных в настоящих Правилах, должен также выполнять следующие требования: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иметь фактическую и</w:t>
      </w:r>
      <w:r w:rsidRPr="00E46B40">
        <w:rPr>
          <w:rFonts w:ascii="Times New Roman" w:eastAsia="SimSun" w:hAnsi="Times New Roman" w:cs="Times New Roman"/>
          <w:lang w:val="ru-RU" w:eastAsia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 w:eastAsia="ru-RU"/>
        </w:rPr>
        <w:t>юридическую</w:t>
      </w:r>
      <w:r w:rsidRPr="00E46B40">
        <w:rPr>
          <w:rFonts w:ascii="Times New Roman" w:eastAsia="SimSun" w:hAnsi="Times New Roman" w:cs="Times New Roman"/>
          <w:lang w:val="ru-RU" w:eastAsia="ru-RU"/>
        </w:rPr>
        <w:t xml:space="preserve"> возможность осуществлять свою деятельность (т.е. деятельность Операционного центра не должна быть прекращена или приостановлена);</w:t>
      </w:r>
      <w:r w:rsidRPr="00E46B40">
        <w:rPr>
          <w:rFonts w:ascii="Times New Roman" w:eastAsia="SimSun" w:hAnsi="Times New Roman" w:cs="Times New Roman"/>
          <w:lang w:val="ru-RU" w:eastAsia="ru-RU"/>
        </w:rPr>
        <w:t xml:space="preserve"> 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иметь все лицензии и разрешения, а также действующие договоры, необходимые для оказания операционных услуг и надлежащего осу</w:t>
      </w:r>
      <w:r w:rsidRPr="00E46B40">
        <w:rPr>
          <w:rFonts w:ascii="Times New Roman" w:eastAsia="SimSun" w:hAnsi="Times New Roman" w:cs="Times New Roman"/>
          <w:lang w:val="ru-RU" w:eastAsia="ru-RU"/>
        </w:rPr>
        <w:t>ществления денежных переводов;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соблюдать показатели бесперебойности оказания операционных услуг, установленные в Правилах;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соблюдать временной регламент функционирования Платежной системы, установленный в Правилах;</w:t>
      </w:r>
    </w:p>
    <w:p w:rsidR="000F580F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соблюдать требования</w:t>
      </w:r>
      <w:r w:rsidRPr="00E46B40">
        <w:rPr>
          <w:rFonts w:ascii="Times New Roman" w:eastAsia="SimSun" w:hAnsi="Times New Roman" w:cs="Times New Roman"/>
          <w:lang w:val="ru-RU"/>
        </w:rPr>
        <w:t xml:space="preserve"> к допустимым уровням</w:t>
      </w:r>
      <w:r w:rsidRPr="00E46B40">
        <w:rPr>
          <w:rFonts w:ascii="Times New Roman" w:eastAsia="SimSun" w:hAnsi="Times New Roman" w:cs="Times New Roman"/>
          <w:lang w:val="ru-RU"/>
        </w:rPr>
        <w:t xml:space="preserve"> риска, установленные в Правилах;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выполнять</w:t>
      </w:r>
      <w:r w:rsidRPr="00E46B40">
        <w:rPr>
          <w:rFonts w:ascii="Times New Roman" w:eastAsia="SimSun" w:hAnsi="Times New Roman" w:cs="Times New Roman"/>
          <w:lang w:val="ru-RU"/>
        </w:rPr>
        <w:t xml:space="preserve"> иные функции, если это предусмотрено </w:t>
      </w:r>
      <w:r w:rsidRPr="00E46B40">
        <w:rPr>
          <w:rFonts w:ascii="Times New Roman" w:eastAsia="SimSun" w:hAnsi="Times New Roman" w:cs="Times New Roman"/>
          <w:lang w:val="ru-RU"/>
        </w:rPr>
        <w:t>действующим законодательством</w:t>
      </w:r>
      <w:r w:rsidRPr="00E46B40">
        <w:rPr>
          <w:rFonts w:ascii="Times New Roman" w:eastAsia="SimSun" w:hAnsi="Times New Roman" w:cs="Times New Roman"/>
          <w:lang w:val="ru-RU"/>
        </w:rPr>
        <w:t xml:space="preserve"> и/или договором, заключенным </w:t>
      </w:r>
      <w:r w:rsidRPr="00E46B40">
        <w:rPr>
          <w:rFonts w:ascii="Times New Roman" w:eastAsia="SimSun" w:hAnsi="Times New Roman" w:cs="Times New Roman"/>
          <w:lang w:val="ru-RU"/>
        </w:rPr>
        <w:t>с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Операционным центром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Операционный центр обязан нести ответственность непосредственно перед Участниками за надлежащее оказание операционных услуг и прочей деятельности, осуществляемой напрямую или опосредованно, в соответствии с законодательством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В случае несоблюдения устан</w:t>
      </w:r>
      <w:r w:rsidRPr="00E46B40">
        <w:rPr>
          <w:rFonts w:ascii="Times New Roman" w:eastAsia="SimSun" w:hAnsi="Times New Roman" w:cs="Times New Roman"/>
          <w:lang w:val="ru-RU"/>
        </w:rPr>
        <w:t xml:space="preserve">овленных требований Операционный центр несет ответственность в соответствии с настоящими Правилами, иными актами Оператора платежной системы, а также действующим законодательством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SimSun" w:hAnsi="Times New Roman" w:cs="Times New Roman"/>
        </w:rPr>
      </w:pPr>
      <w:bookmarkStart w:id="33" w:name="_Toc527655392"/>
      <w:r w:rsidRPr="00E46B40">
        <w:rPr>
          <w:rFonts w:ascii="Times New Roman" w:eastAsia="SimSun" w:hAnsi="Times New Roman" w:cs="Times New Roman"/>
        </w:rPr>
        <w:t>3.3.4</w:t>
      </w:r>
      <w:r w:rsidRPr="00E46B40">
        <w:rPr>
          <w:rFonts w:ascii="Times New Roman" w:eastAsia="SimSun" w:hAnsi="Times New Roman" w:cs="Times New Roman"/>
        </w:rPr>
        <w:t>.</w:t>
      </w:r>
      <w:r w:rsidRPr="00E46B40">
        <w:rPr>
          <w:rFonts w:ascii="Times New Roman" w:eastAsia="SimSun" w:hAnsi="Times New Roman" w:cs="Times New Roman"/>
        </w:rPr>
        <w:tab/>
        <w:t>Платежный клиринговый центр</w:t>
      </w:r>
      <w:bookmarkEnd w:id="33"/>
    </w:p>
    <w:p w:rsidR="00C97442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Платежным клиринговым центром в Плате</w:t>
      </w:r>
      <w:r w:rsidRPr="00E46B40">
        <w:rPr>
          <w:rFonts w:ascii="Times New Roman" w:eastAsia="SimSun" w:hAnsi="Times New Roman" w:cs="Times New Roman"/>
          <w:lang w:val="ru-RU"/>
        </w:rPr>
        <w:t>жной системе выступает НСПК</w:t>
      </w:r>
      <w:r w:rsidRPr="00E46B40">
        <w:rPr>
          <w:rFonts w:ascii="Times New Roman" w:eastAsia="SimSun" w:hAnsi="Times New Roman" w:cs="Times New Roman"/>
          <w:lang w:val="ru-RU"/>
        </w:rPr>
        <w:t xml:space="preserve"> в соответствии с Законом о НПС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Платежный клиринговый центр должен: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обеспечивать гарантированный уровень бесперебойности и безопасности оказания услуг платежного клиринга;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 xml:space="preserve">осуществлять прием подлежащих исполнению распоряжений </w:t>
      </w:r>
      <w:r w:rsidRPr="00E46B40">
        <w:rPr>
          <w:rFonts w:ascii="Times New Roman" w:eastAsia="SimSun" w:hAnsi="Times New Roman" w:cs="Times New Roman"/>
          <w:lang w:val="ru-RU" w:eastAsia="ru-RU"/>
        </w:rPr>
        <w:t>Участников для перевода денежных средств в рамках Платежной системы в соответствии с главой 6 Правил;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определять платежные клиринговые позиции на нетто-основе, включая надлежащее установление параметров расчета платежных клиринговых позиций для каждого Уча</w:t>
      </w:r>
      <w:r w:rsidRPr="00E46B40">
        <w:rPr>
          <w:rFonts w:ascii="Times New Roman" w:eastAsia="SimSun" w:hAnsi="Times New Roman" w:cs="Times New Roman"/>
          <w:lang w:val="ru-RU" w:eastAsia="ru-RU"/>
        </w:rPr>
        <w:t>стника;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lastRenderedPageBreak/>
        <w:t>передавать Расчетному центру от имени Участников подлежащие исполнению распоряжения Участников в электронном виде в соответствии с положениями главы 6 Правил;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обеспечивать отправку Участникам подтверждений, касающихся приема к исполнению и исполнен</w:t>
      </w:r>
      <w:r w:rsidRPr="00E46B40">
        <w:rPr>
          <w:rFonts w:ascii="Times New Roman" w:eastAsia="SimSun" w:hAnsi="Times New Roman" w:cs="Times New Roman"/>
          <w:lang w:val="ru-RU" w:eastAsia="ru-RU"/>
        </w:rPr>
        <w:t>ия распоряжений Участников;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 xml:space="preserve">нести ответственность непосредственно перед Участниками за надлежащее оказание услуг платежного клиринга и прочей деятельности, осуществляемой напрямую или опосредованно, в соответствии с законодательством </w:t>
      </w:r>
      <w:r>
        <w:rPr>
          <w:rFonts w:ascii="Times New Roman" w:eastAsia="SimSun" w:hAnsi="Times New Roman" w:cs="Times New Roman"/>
          <w:lang w:val="ru-RU" w:eastAsia="ru-RU"/>
        </w:rPr>
        <w:t>РФ</w:t>
      </w:r>
      <w:r w:rsidRPr="00E46B40">
        <w:rPr>
          <w:rFonts w:ascii="Times New Roman" w:eastAsia="SimSun" w:hAnsi="Times New Roman" w:cs="Times New Roman"/>
          <w:lang w:val="ru-RU" w:eastAsia="ru-RU"/>
        </w:rPr>
        <w:t>;</w:t>
      </w:r>
    </w:p>
    <w:p w:rsidR="00535314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 xml:space="preserve">осуществлять свою </w:t>
      </w:r>
      <w:r w:rsidRPr="00E46B40">
        <w:rPr>
          <w:rFonts w:ascii="Times New Roman" w:eastAsia="SimSun" w:hAnsi="Times New Roman" w:cs="Times New Roman"/>
          <w:lang w:val="ru-RU" w:eastAsia="ru-RU"/>
        </w:rPr>
        <w:t>деятельность в соответствии с положениями главы 6 Правил;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выполнять иные функции, если это предусмотрено действующим законодательством и/или договором, заключенным с </w:t>
      </w:r>
      <w:r w:rsidRPr="00E46B40">
        <w:rPr>
          <w:rFonts w:ascii="Times New Roman" w:eastAsia="SimSun" w:hAnsi="Times New Roman" w:cs="Times New Roman"/>
          <w:lang w:val="ru-RU"/>
        </w:rPr>
        <w:t>Платежным клиринговым центром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E23716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Платежный клиринговый центр несет ответственность за убытки</w:t>
      </w:r>
      <w:r w:rsidRPr="00E46B40">
        <w:rPr>
          <w:rFonts w:ascii="Times New Roman" w:eastAsia="SimSun" w:hAnsi="Times New Roman" w:cs="Times New Roman"/>
          <w:lang w:val="ru-RU"/>
        </w:rPr>
        <w:t>, причиненные Участникам и Расчетному центру вследствие неоказания (ненадлежащего оказания) платежных клиринговых услуг.</w:t>
      </w:r>
    </w:p>
    <w:p w:rsidR="00CC3207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Платежный клиринговый центр несет ответств</w:t>
      </w:r>
      <w:r w:rsidRPr="00E46B40">
        <w:rPr>
          <w:rFonts w:ascii="Times New Roman" w:eastAsia="SimSun" w:hAnsi="Times New Roman" w:cs="Times New Roman"/>
          <w:lang w:val="ru-RU"/>
        </w:rPr>
        <w:t xml:space="preserve">енность перед Расчетным центром </w:t>
      </w:r>
      <w:r w:rsidRPr="00E46B40">
        <w:rPr>
          <w:rFonts w:ascii="Times New Roman" w:eastAsia="SimSun" w:hAnsi="Times New Roman" w:cs="Times New Roman"/>
          <w:lang w:val="ru-RU"/>
        </w:rPr>
        <w:t xml:space="preserve">и Оператором платежной системы </w:t>
      </w:r>
      <w:r w:rsidRPr="00E46B40">
        <w:rPr>
          <w:rFonts w:ascii="Times New Roman" w:eastAsia="SimSun" w:hAnsi="Times New Roman" w:cs="Times New Roman"/>
          <w:lang w:val="ru-RU"/>
        </w:rPr>
        <w:t xml:space="preserve">вследствие неоказания </w:t>
      </w:r>
      <w:r w:rsidRPr="00E46B40">
        <w:rPr>
          <w:rFonts w:ascii="Times New Roman" w:eastAsia="SimSun" w:hAnsi="Times New Roman" w:cs="Times New Roman"/>
          <w:lang w:val="ru-RU"/>
        </w:rPr>
        <w:t>(ненадлежащего оказания) платежных клиринговых услуг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 xml:space="preserve">в соответствии с законодательством 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соответствующими договорами, заключенными между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Оператором платежной системы и соответствующими Операторами платежной инфраструктуры. 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Платежный клиринговый центр ока</w:t>
      </w:r>
      <w:r w:rsidRPr="00E46B40">
        <w:rPr>
          <w:rFonts w:ascii="Times New Roman" w:eastAsia="SimSun" w:hAnsi="Times New Roman" w:cs="Times New Roman"/>
          <w:lang w:val="ru-RU"/>
        </w:rPr>
        <w:t>зывает услуги непосредственно Участникам. Участники, Оператор платежной системы и Расчетный центр взыскивают убытки, причиненные неоказанием (ненадлежащим оказанием) платежных клиринговых услуг, напрямую с Платежного клирингового центра</w:t>
      </w:r>
      <w:r w:rsidRPr="00E46B40">
        <w:rPr>
          <w:rFonts w:ascii="Times New Roman" w:eastAsia="SimSun" w:hAnsi="Times New Roman" w:cs="Times New Roman"/>
          <w:lang w:val="ru-RU"/>
        </w:rPr>
        <w:t xml:space="preserve"> в соответствии с за</w:t>
      </w:r>
      <w:r w:rsidRPr="00E46B40">
        <w:rPr>
          <w:rFonts w:ascii="Times New Roman" w:eastAsia="SimSun" w:hAnsi="Times New Roman" w:cs="Times New Roman"/>
          <w:lang w:val="ru-RU"/>
        </w:rPr>
        <w:t xml:space="preserve">конодательством 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соответствующими договорами, заключенным между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Оператором платежной системы и соответствующими Операторами платежной инфраструктуры.</w:t>
      </w:r>
      <w:r w:rsidRPr="00E46B40">
        <w:rPr>
          <w:rFonts w:ascii="Times New Roman" w:eastAsia="SimSun" w:hAnsi="Times New Roman" w:cs="Times New Roman"/>
          <w:lang w:val="ru-RU"/>
        </w:rPr>
        <w:t xml:space="preserve"> Ни при каких обстоятельствах такие требования не могут быть обращены к Оператору платежной системы</w:t>
      </w:r>
      <w:r w:rsidRPr="00E46B40">
        <w:rPr>
          <w:rFonts w:ascii="Times New Roman" w:eastAsia="SimSun" w:hAnsi="Times New Roman" w:cs="Times New Roman"/>
          <w:lang w:val="ru-RU"/>
        </w:rPr>
        <w:t xml:space="preserve"> (в том</w:t>
      </w:r>
      <w:r w:rsidRPr="00E46B40">
        <w:rPr>
          <w:rFonts w:ascii="Times New Roman" w:eastAsia="SimSun" w:hAnsi="Times New Roman" w:cs="Times New Roman"/>
          <w:lang w:val="ru-RU"/>
        </w:rPr>
        <w:t xml:space="preserve"> числе в порядке регресса)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В целях обеспечения бесперебойного оказания услуг платежной инфраструктуры Участникам Платежный клиринговый центр помимо выполнения иных требований, установленных в настоящих Правилах, должен также выполнять следующие требования</w:t>
      </w:r>
      <w:r w:rsidRPr="00E46B40">
        <w:rPr>
          <w:rFonts w:ascii="Times New Roman" w:eastAsia="SimSun" w:hAnsi="Times New Roman" w:cs="Times New Roman"/>
          <w:lang w:val="ru-RU"/>
        </w:rPr>
        <w:t>: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иметь фактическую и</w:t>
      </w:r>
      <w:r w:rsidRPr="00E46B40">
        <w:rPr>
          <w:rFonts w:ascii="Times New Roman" w:eastAsia="SimSun" w:hAnsi="Times New Roman" w:cs="Times New Roman"/>
          <w:lang w:val="ru-RU" w:eastAsia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 w:eastAsia="ru-RU"/>
        </w:rPr>
        <w:t>юридическую возможность осуществлять свою деятельность (т.е. деятельность Платежного клирингового центра не должна быть прекращена или приостановлена);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 xml:space="preserve">иметь все необходимые лицензии и разрешения, а также действующие договоры, </w:t>
      </w:r>
      <w:r w:rsidRPr="00E46B40">
        <w:rPr>
          <w:rFonts w:ascii="Times New Roman" w:eastAsia="SimSun" w:hAnsi="Times New Roman" w:cs="Times New Roman"/>
          <w:lang w:val="ru-RU" w:eastAsia="ru-RU"/>
        </w:rPr>
        <w:t>необходимые для оказания клиринговых услуг и надлежащего осуществления денежных переводов;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соблюдать показатели бесперебойности оказания клиринговых услуг, установленные в Правилах;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 xml:space="preserve">соблюдать временной регламент функционирования Платежной системы, </w:t>
      </w:r>
      <w:r w:rsidRPr="00E46B40">
        <w:rPr>
          <w:rFonts w:ascii="Times New Roman" w:eastAsia="SimSun" w:hAnsi="Times New Roman" w:cs="Times New Roman"/>
          <w:lang w:val="ru-RU" w:eastAsia="ru-RU"/>
        </w:rPr>
        <w:t>установленный в Правилах;</w:t>
      </w:r>
    </w:p>
    <w:p w:rsidR="009478E3" w:rsidRPr="00E46B40" w:rsidRDefault="00896EE2" w:rsidP="00A059CD">
      <w:pPr>
        <w:widowControl/>
        <w:numPr>
          <w:ilvl w:val="0"/>
          <w:numId w:val="5"/>
        </w:numPr>
        <w:tabs>
          <w:tab w:val="num" w:pos="993"/>
        </w:tabs>
        <w:spacing w:before="120" w:after="120" w:line="240" w:lineRule="auto"/>
        <w:ind w:leftChars="645" w:left="1983" w:hanging="564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соблюдать требования к допустимым</w:t>
      </w:r>
      <w:r w:rsidRPr="00E46B40">
        <w:rPr>
          <w:rFonts w:ascii="Times New Roman" w:eastAsia="SimSun" w:hAnsi="Times New Roman" w:cs="Times New Roman"/>
          <w:lang w:val="ru-RU"/>
        </w:rPr>
        <w:t xml:space="preserve"> уровням риска, установленные в Правилах.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В случае несоблюдения установленных требований Платежный клиринговый центр несет ответственность в соответствии с настоящими Правилами, иными актами Операт</w:t>
      </w:r>
      <w:r w:rsidRPr="00E46B40">
        <w:rPr>
          <w:rFonts w:ascii="Times New Roman" w:eastAsia="SimSun" w:hAnsi="Times New Roman" w:cs="Times New Roman"/>
          <w:lang w:val="ru-RU"/>
        </w:rPr>
        <w:t xml:space="preserve">ора платежной системы, а также действующим законодательством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SimSun" w:hAnsi="Times New Roman" w:cs="Times New Roman"/>
        </w:rPr>
      </w:pPr>
      <w:bookmarkStart w:id="34" w:name="_Toc527655393"/>
      <w:r w:rsidRPr="00E46B40">
        <w:rPr>
          <w:rFonts w:ascii="Times New Roman" w:eastAsia="SimSun" w:hAnsi="Times New Roman" w:cs="Times New Roman"/>
        </w:rPr>
        <w:t>3.3.5</w:t>
      </w:r>
      <w:r w:rsidRPr="00E46B40">
        <w:rPr>
          <w:rFonts w:ascii="Times New Roman" w:eastAsia="SimSun" w:hAnsi="Times New Roman" w:cs="Times New Roman"/>
        </w:rPr>
        <w:t>.</w:t>
      </w:r>
      <w:r w:rsidRPr="00E46B40">
        <w:rPr>
          <w:rFonts w:ascii="Times New Roman" w:eastAsia="SimSun" w:hAnsi="Times New Roman" w:cs="Times New Roman"/>
        </w:rPr>
        <w:tab/>
        <w:t>Расчетный центр</w:t>
      </w:r>
      <w:bookmarkEnd w:id="34"/>
    </w:p>
    <w:p w:rsidR="0062073D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lastRenderedPageBreak/>
        <w:t xml:space="preserve">Расчетным центром в Платежной системе выступает Банк России в соответствии с Законом о НПС. 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Расчетный центр должен: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обеспечивать гарантированный уровень бесперебойност</w:t>
      </w:r>
      <w:r w:rsidRPr="00E46B40">
        <w:rPr>
          <w:rFonts w:ascii="Times New Roman" w:eastAsia="SimSun" w:hAnsi="Times New Roman" w:cs="Times New Roman"/>
          <w:lang w:val="ru-RU"/>
        </w:rPr>
        <w:t>и и безопасности оказания расчетных услуг;</w:t>
      </w:r>
    </w:p>
    <w:p w:rsidR="00F02EBC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принимать к исполнению от Платежного клирингового центра Реестры нетто-позиций, составленные за каждый клиринговый период;</w:t>
      </w:r>
    </w:p>
    <w:p w:rsidR="00F02EBC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при приеме к исполнению Реестра нетто-позиций выполнять процедуры контроля Реестра </w:t>
      </w:r>
      <w:r w:rsidRPr="00E46B40">
        <w:rPr>
          <w:rFonts w:ascii="Times New Roman" w:eastAsia="SimSun" w:hAnsi="Times New Roman" w:cs="Times New Roman"/>
          <w:lang w:val="ru-RU"/>
        </w:rPr>
        <w:t>нетто-позиций;</w:t>
      </w:r>
    </w:p>
    <w:p w:rsidR="00F02EBC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составлять распоряжения на основании принятых к исполнению Реестров нетто-позиций;</w:t>
      </w:r>
    </w:p>
    <w:p w:rsidR="00F02EBC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осуществлять списание денежных средств в качестве получателя средств с банковских счетов Участников, открытых в Банке России, при выполнении Расчетным центром</w:t>
      </w:r>
      <w:r w:rsidRPr="00E46B40">
        <w:rPr>
          <w:rFonts w:ascii="Times New Roman" w:eastAsia="SimSun" w:hAnsi="Times New Roman" w:cs="Times New Roman"/>
          <w:lang w:val="ru-RU"/>
        </w:rPr>
        <w:t xml:space="preserve"> функций центрального платежного клирингового контрагента и расчетного центра на основании инкассового поручения в размере дебетовых нетто-позиций, указанных в Реестре нетто-позиций;</w:t>
      </w:r>
    </w:p>
    <w:p w:rsidR="00F02EBC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осуществлять зачисление денежных средств в качестве плательщика на банков</w:t>
      </w:r>
      <w:r w:rsidRPr="00E46B40">
        <w:rPr>
          <w:rFonts w:ascii="Times New Roman" w:eastAsia="SimSun" w:hAnsi="Times New Roman" w:cs="Times New Roman"/>
          <w:lang w:val="ru-RU"/>
        </w:rPr>
        <w:t xml:space="preserve">ские счета Участников, открытых в Банке России, при выполнении Расчетным центром функций </w:t>
      </w:r>
      <w:r w:rsidRPr="00E46B40">
        <w:rPr>
          <w:rFonts w:ascii="Times New Roman" w:eastAsia="SimSun" w:hAnsi="Times New Roman" w:cs="Times New Roman"/>
          <w:lang w:val="ru-RU"/>
        </w:rPr>
        <w:t>Ц</w:t>
      </w:r>
      <w:r w:rsidRPr="00E46B40">
        <w:rPr>
          <w:rFonts w:ascii="Times New Roman" w:eastAsia="SimSun" w:hAnsi="Times New Roman" w:cs="Times New Roman"/>
          <w:lang w:val="ru-RU"/>
        </w:rPr>
        <w:t>ентрального платежного клирингового контрагента и Расчетного центра в размере кредитовых нетто-позиций, указанных в Реестре нетто-позиций</w:t>
      </w:r>
      <w:r w:rsidRPr="00E46B40">
        <w:rPr>
          <w:rFonts w:ascii="Times New Roman" w:eastAsia="SimSun" w:hAnsi="Times New Roman" w:cs="Times New Roman"/>
          <w:lang w:val="ru-RU"/>
        </w:rPr>
        <w:t>;</w:t>
      </w:r>
    </w:p>
    <w:p w:rsidR="00535314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/>
        </w:rPr>
        <w:t>выполнять иные функции, есл</w:t>
      </w:r>
      <w:r w:rsidRPr="00E46B40">
        <w:rPr>
          <w:rFonts w:ascii="Times New Roman" w:eastAsia="SimSun" w:hAnsi="Times New Roman" w:cs="Times New Roman"/>
          <w:lang w:val="ru-RU"/>
        </w:rPr>
        <w:t xml:space="preserve">и это предусмотрено действующим законодательством и/или договором, заключенным с </w:t>
      </w:r>
      <w:r w:rsidRPr="00E46B40">
        <w:rPr>
          <w:rFonts w:ascii="Times New Roman" w:eastAsia="SimSun" w:hAnsi="Times New Roman" w:cs="Times New Roman"/>
          <w:lang w:val="ru-RU"/>
        </w:rPr>
        <w:t>Расчетным центром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Дополнительные условия предоставления операционных услуг, услуг платежного клиринга, а также расчетных услуг могут быть обозначены Оператором платежной сист</w:t>
      </w:r>
      <w:r w:rsidRPr="00E46B40">
        <w:rPr>
          <w:rFonts w:ascii="Times New Roman" w:eastAsia="SimSun" w:hAnsi="Times New Roman" w:cs="Times New Roman"/>
          <w:lang w:val="ru-RU"/>
        </w:rPr>
        <w:t>емы в соответствующих договорах на предоставление услуг или любых иных договорах.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 xml:space="preserve">Расчетный центр несет ответственность за неоказание (ненадлежащее оказание) расчетных услуг Участникам в соответствии с заключенными </w:t>
      </w:r>
      <w:r w:rsidRPr="00E46B40">
        <w:rPr>
          <w:rFonts w:ascii="Times New Roman" w:eastAsia="SimSun" w:hAnsi="Times New Roman" w:cs="Times New Roman"/>
          <w:lang w:val="ru-RU"/>
        </w:rPr>
        <w:t>между ними</w:t>
      </w:r>
      <w:r w:rsidRPr="00E46B40">
        <w:rPr>
          <w:rFonts w:ascii="Times New Roman" w:eastAsia="SimSun" w:hAnsi="Times New Roman" w:cs="Times New Roman"/>
          <w:lang w:val="ru-RU"/>
        </w:rPr>
        <w:t xml:space="preserve"> договорами банковского счета.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Участники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взыскивают убытки, причиненные неоказанием (ненадлежащим оказанием) расчетных услуг, напрямую с Расчетного центра. Ни при каких обстоятельствах такие требования не могут быть обращены к Оператору платежной системы.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В целях обеспечения бесперебойн</w:t>
      </w:r>
      <w:r w:rsidRPr="00E46B40">
        <w:rPr>
          <w:rFonts w:ascii="Times New Roman" w:eastAsia="SimSun" w:hAnsi="Times New Roman" w:cs="Times New Roman"/>
          <w:lang w:val="ru-RU"/>
        </w:rPr>
        <w:t>ого оказания услуг платежной инфраструктуры Участникам Расчетный центр помимо выполнения иных требований, установленных в настоящих Правил, Расчетный центр должен также выполнять следующие требования: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соблюдать показатели бесперебойности оказания расчетных</w:t>
      </w:r>
      <w:r w:rsidRPr="00E46B40">
        <w:rPr>
          <w:rFonts w:ascii="Times New Roman" w:eastAsia="SimSun" w:hAnsi="Times New Roman" w:cs="Times New Roman"/>
          <w:lang w:val="ru-RU"/>
        </w:rPr>
        <w:t xml:space="preserve"> услуг, установленные в Правилах;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соблюдать временной регламент функционирования Платежной системы, установленный в Правилах;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20" w:after="120" w:line="240" w:lineRule="auto"/>
        <w:ind w:leftChars="645" w:left="1984" w:hanging="565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соблюдать требования к допустимым уровням </w:t>
      </w:r>
      <w:r w:rsidRPr="00E46B40">
        <w:rPr>
          <w:rFonts w:ascii="Times New Roman" w:eastAsia="SimSun" w:hAnsi="Times New Roman" w:cs="Times New Roman"/>
          <w:lang w:val="ru-RU"/>
        </w:rPr>
        <w:t>риска, установленные в Правилах.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Расчетный центр обязан нести ответственность </w:t>
      </w:r>
      <w:r w:rsidRPr="00E46B40">
        <w:rPr>
          <w:rFonts w:ascii="Times New Roman" w:eastAsia="SimSun" w:hAnsi="Times New Roman" w:cs="Times New Roman"/>
          <w:lang w:val="ru-RU"/>
        </w:rPr>
        <w:t>непосредственно перед Участниками за надлежащее оказание расчетных услуг и прочей деятельности, осуществляемой напрямую или опосредованно, в соответствии с законод</w:t>
      </w:r>
      <w:r w:rsidRPr="00E46B40">
        <w:rPr>
          <w:rFonts w:ascii="Times New Roman" w:eastAsia="SimSun" w:hAnsi="Times New Roman" w:cs="Times New Roman"/>
          <w:lang w:val="ru-RU"/>
        </w:rPr>
        <w:t xml:space="preserve">ательством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>.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SimSun" w:hAnsi="Times New Roman" w:cs="Times New Roman"/>
        </w:rPr>
      </w:pPr>
      <w:bookmarkStart w:id="35" w:name="_Toc527655394"/>
      <w:r w:rsidRPr="00E46B40">
        <w:rPr>
          <w:rFonts w:ascii="Times New Roman" w:eastAsia="SimSun" w:hAnsi="Times New Roman" w:cs="Times New Roman"/>
        </w:rPr>
        <w:t>3.3.6</w:t>
      </w:r>
      <w:r w:rsidRPr="00E46B40">
        <w:rPr>
          <w:rFonts w:ascii="Times New Roman" w:eastAsia="SimSun" w:hAnsi="Times New Roman" w:cs="Times New Roman"/>
        </w:rPr>
        <w:t>.</w:t>
      </w:r>
      <w:r w:rsidRPr="00E46B40">
        <w:rPr>
          <w:rFonts w:ascii="Times New Roman" w:eastAsia="SimSun" w:hAnsi="Times New Roman" w:cs="Times New Roman"/>
        </w:rPr>
        <w:tab/>
        <w:t>Участники – Роль Эмитента и его обязанности</w:t>
      </w:r>
      <w:bookmarkEnd w:id="35"/>
      <w:r w:rsidRPr="00E46B40">
        <w:rPr>
          <w:rFonts w:ascii="Times New Roman" w:eastAsia="SimSun" w:hAnsi="Times New Roman" w:cs="Times New Roman"/>
        </w:rPr>
        <w:t xml:space="preserve"> 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3.3.6.1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>Обязательства по</w:t>
      </w:r>
      <w:r w:rsidRPr="00E46B40">
        <w:rPr>
          <w:rFonts w:ascii="Times New Roman" w:hAnsi="Times New Roman" w:cs="Times New Roman"/>
        </w:rPr>
        <w:t xml:space="preserve"> раскрытию информации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lastRenderedPageBreak/>
        <w:t xml:space="preserve">Эмитент, руководствуясь Законом о НПС, а также иным применимым законодательством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 xml:space="preserve"> и Правилами, обязан информировать Держателей карт об их правах и о требованиях, предъявляемых к использованию Карт UnionPay.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3.3.6.2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>Требования к ока</w:t>
      </w:r>
      <w:r w:rsidRPr="00E46B40">
        <w:rPr>
          <w:rFonts w:ascii="Times New Roman" w:hAnsi="Times New Roman" w:cs="Times New Roman"/>
        </w:rPr>
        <w:t>занию услуг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Эмитент обеспечивает обслуживание счета и функционирование службы поддержки карт в чрезвычайных ситуациях в соответствии с Правилами.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3.3.6.3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>Мониторинг операции и контроль над рисками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Эмитент осуществляет мониторинг операций и рисков на ежедневной основе. Это касается обязательств по переводу денежных средств, а также наложения ограничений на определенные виды операций, когда при анализе их финансового состояния выявляется повышенный ри</w:t>
      </w:r>
      <w:r w:rsidRPr="00E46B40">
        <w:rPr>
          <w:rFonts w:ascii="Times New Roman" w:eastAsia="SimSun" w:hAnsi="Times New Roman" w:cs="Times New Roman"/>
          <w:lang w:val="ru-RU"/>
        </w:rPr>
        <w:t xml:space="preserve">ск. В соответствии с законодательством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 xml:space="preserve"> и другим применимым законодательством, могут быть наложены ограничения в виде ограничения суммы операции, проверки ПИН-кода, географическое расположения места проведения операции и т.д.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SimSun" w:hAnsi="Times New Roman" w:cs="Times New Roman"/>
        </w:rPr>
      </w:pPr>
      <w:bookmarkStart w:id="36" w:name="_Toc527655395"/>
      <w:r w:rsidRPr="00E46B40">
        <w:rPr>
          <w:rFonts w:ascii="Times New Roman" w:eastAsia="SimSun" w:hAnsi="Times New Roman" w:cs="Times New Roman"/>
        </w:rPr>
        <w:t>3.3.7</w:t>
      </w:r>
      <w:r w:rsidRPr="00E46B40">
        <w:rPr>
          <w:rFonts w:ascii="Times New Roman" w:eastAsia="SimSun" w:hAnsi="Times New Roman" w:cs="Times New Roman"/>
        </w:rPr>
        <w:t>.</w:t>
      </w:r>
      <w:r w:rsidRPr="00E46B40">
        <w:rPr>
          <w:rFonts w:ascii="Times New Roman" w:eastAsia="SimSun" w:hAnsi="Times New Roman" w:cs="Times New Roman"/>
        </w:rPr>
        <w:tab/>
        <w:t>Участники – Роль и об</w:t>
      </w:r>
      <w:r w:rsidRPr="00E46B40">
        <w:rPr>
          <w:rFonts w:ascii="Times New Roman" w:eastAsia="SimSun" w:hAnsi="Times New Roman" w:cs="Times New Roman"/>
        </w:rPr>
        <w:t>язанности Эквайрера</w:t>
      </w:r>
      <w:bookmarkEnd w:id="36"/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3.3.7.1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>Обслуживание всех Карт UnionPay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Эквайреры обязаны принимать и обслуживать все Карты UnionPay.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3.3.7.2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>Бесперебойность работы системы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Эквайрер обеспечивает круглосуточную работу системы без выходных и осуществляет круглосуточны</w:t>
      </w:r>
      <w:r w:rsidRPr="00E46B40">
        <w:rPr>
          <w:rFonts w:ascii="Times New Roman" w:eastAsia="SimSun" w:hAnsi="Times New Roman" w:cs="Times New Roman"/>
          <w:lang w:val="ru-RU"/>
        </w:rPr>
        <w:t>й мониторинг ее работы. Эквайрер обязуется не менее чем за 5 рабочих дней уведомлять Оператора платежной системы о предполагаемом приостановлении онлайн операций. Эквайрер также обязуется своевременно сообщать своим ТСП и другим точкам обслуживания о таком</w:t>
      </w:r>
      <w:r w:rsidRPr="00E46B40">
        <w:rPr>
          <w:rFonts w:ascii="Times New Roman" w:eastAsia="SimSun" w:hAnsi="Times New Roman" w:cs="Times New Roman"/>
          <w:lang w:val="ru-RU"/>
        </w:rPr>
        <w:t xml:space="preserve"> приостановлении. В случае аварийного приостановления онлайн операций, Эквайрер должен незамедлительно сообщить об этом Оператору платежной системы, своим ТСП и другим точкам обслуживания.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SimSun" w:hAnsi="Times New Roman" w:cs="Times New Roman"/>
        </w:rPr>
      </w:pPr>
      <w:bookmarkStart w:id="37" w:name="_Toc527655396"/>
      <w:r w:rsidRPr="00E46B40">
        <w:rPr>
          <w:rFonts w:ascii="Times New Roman" w:eastAsia="SimSun" w:hAnsi="Times New Roman" w:cs="Times New Roman"/>
        </w:rPr>
        <w:t>3.3.8</w:t>
      </w:r>
      <w:r w:rsidRPr="00E46B40">
        <w:rPr>
          <w:rFonts w:ascii="Times New Roman" w:eastAsia="SimSun" w:hAnsi="Times New Roman" w:cs="Times New Roman"/>
        </w:rPr>
        <w:t>.</w:t>
      </w:r>
      <w:r w:rsidRPr="00E46B40">
        <w:rPr>
          <w:rFonts w:ascii="Times New Roman" w:eastAsia="SimSun" w:hAnsi="Times New Roman" w:cs="Times New Roman"/>
        </w:rPr>
        <w:tab/>
        <w:t>Валюта операции и конвертация валюты</w:t>
      </w:r>
      <w:bookmarkEnd w:id="37"/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3.3.8.1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>Валюта операци</w:t>
      </w:r>
      <w:r w:rsidRPr="00E46B40">
        <w:rPr>
          <w:rFonts w:ascii="Times New Roman" w:hAnsi="Times New Roman" w:cs="Times New Roman"/>
        </w:rPr>
        <w:t>и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На территории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 xml:space="preserve"> операции по Картам UnionPay (эмитируемым на территории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 xml:space="preserve">) проводятся в валюте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 xml:space="preserve"> за исключением случаев, когда законодательство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 xml:space="preserve"> разрешает осуществлять расчеты в иностранной валюте (например, в случае снятия наличных денежных средств </w:t>
      </w:r>
      <w:r w:rsidRPr="00E46B40">
        <w:rPr>
          <w:rFonts w:ascii="Times New Roman" w:eastAsia="SimSun" w:hAnsi="Times New Roman" w:cs="Times New Roman"/>
          <w:lang w:val="ru-RU"/>
        </w:rPr>
        <w:t xml:space="preserve">в банкоматах, расчетов в магазинах беспошлинной торговли, а также в иных разрешенных случаях). Платежный клиринговый центр рассчитает сумму платежной клиринговой позиции в валюте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>. В случае, если валюта операции или валюта карточного счета Карты UnionPay</w:t>
      </w:r>
      <w:r w:rsidRPr="00E46B40">
        <w:rPr>
          <w:rFonts w:ascii="Times New Roman" w:eastAsia="SimSun" w:hAnsi="Times New Roman" w:cs="Times New Roman"/>
          <w:lang w:val="ru-RU"/>
        </w:rPr>
        <w:t xml:space="preserve"> не является валютой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 xml:space="preserve">, Платежный клиринговый центр использует для расчета платежной клиринговой позиции курс обмена валюты, указанный в </w:t>
      </w:r>
      <w:r w:rsidRPr="00E46B40">
        <w:rPr>
          <w:rFonts w:ascii="Times New Roman" w:eastAsia="SimSun" w:hAnsi="Times New Roman" w:cs="Times New Roman"/>
          <w:lang w:val="ru-RU"/>
        </w:rPr>
        <w:t>пункте</w:t>
      </w:r>
      <w:r w:rsidRPr="00E46B40">
        <w:rPr>
          <w:rFonts w:ascii="Times New Roman" w:eastAsia="SimSun" w:hAnsi="Times New Roman" w:cs="Times New Roman"/>
          <w:lang w:val="ru-RU"/>
        </w:rPr>
        <w:t xml:space="preserve"> 3.3.8.2 </w:t>
      </w:r>
      <w:r w:rsidRPr="00E46B40">
        <w:rPr>
          <w:rFonts w:ascii="Times New Roman" w:eastAsia="SimSun" w:hAnsi="Times New Roman" w:cs="Times New Roman"/>
          <w:lang w:val="ru-RU"/>
        </w:rPr>
        <w:t>Правил.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3.3.8.2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>Курс обмена валюты</w:t>
      </w:r>
    </w:p>
    <w:p w:rsidR="009478E3" w:rsidRPr="00E46B40" w:rsidRDefault="00896EE2" w:rsidP="00A059CD">
      <w:pPr>
        <w:widowControl/>
        <w:spacing w:before="120" w:after="120" w:line="240" w:lineRule="auto"/>
        <w:ind w:leftChars="644" w:left="1417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Обмен валюты между Оператором платежной системы и Участниками осуществляется по курсу, установленному Банком России на момент осуществления соответствующей операции, и опубликованному на официальном сайте Банка России по адресу </w:t>
      </w:r>
      <w:r w:rsidRPr="00E46B40">
        <w:rPr>
          <w:rFonts w:ascii="Times New Roman" w:eastAsia="SimSun" w:hAnsi="Times New Roman" w:cs="Times New Roman"/>
          <w:color w:val="0000FF"/>
          <w:u w:val="single"/>
          <w:lang w:val="ru-RU"/>
        </w:rPr>
        <w:t>www.cbr.ru</w:t>
      </w:r>
      <w:r w:rsidRPr="00E46B40">
        <w:rPr>
          <w:rFonts w:ascii="Times New Roman" w:eastAsia="SimSun" w:hAnsi="Times New Roman" w:cs="Times New Roman"/>
          <w:lang w:val="ru-RU"/>
        </w:rPr>
        <w:t xml:space="preserve"> на момент осущест</w:t>
      </w:r>
      <w:r w:rsidRPr="00E46B40">
        <w:rPr>
          <w:rFonts w:ascii="Times New Roman" w:eastAsia="SimSun" w:hAnsi="Times New Roman" w:cs="Times New Roman"/>
          <w:lang w:val="ru-RU"/>
        </w:rPr>
        <w:t>вления соответствующей операции.</w:t>
      </w:r>
    </w:p>
    <w:p w:rsidR="009478E3" w:rsidRPr="00E46B40" w:rsidRDefault="00896EE2" w:rsidP="00D54CA4">
      <w:pPr>
        <w:spacing w:after="120" w:line="240" w:lineRule="auto"/>
        <w:jc w:val="both"/>
        <w:rPr>
          <w:rFonts w:ascii="Times New Roman" w:hAnsi="Times New Roman" w:cs="Times New Roman"/>
          <w:lang w:val="ru-RU"/>
        </w:rPr>
        <w:sectPr w:rsidR="009478E3" w:rsidRPr="00E46B40" w:rsidSect="002C6E25">
          <w:pgSz w:w="11920" w:h="16840"/>
          <w:pgMar w:top="1276" w:right="567" w:bottom="567" w:left="1276" w:header="720" w:footer="580" w:gutter="0"/>
          <w:cols w:space="720"/>
          <w:docGrid w:linePitch="299"/>
        </w:sectPr>
      </w:pPr>
    </w:p>
    <w:p w:rsidR="009478E3" w:rsidRPr="00E46B40" w:rsidRDefault="00896EE2" w:rsidP="00D54CA4">
      <w:pPr>
        <w:pStyle w:val="10"/>
        <w:spacing w:after="120"/>
        <w:rPr>
          <w:rFonts w:ascii="Times New Roman" w:hAnsi="Times New Roman" w:cs="Times New Roman"/>
          <w:sz w:val="22"/>
          <w:szCs w:val="22"/>
        </w:rPr>
      </w:pPr>
      <w:bookmarkStart w:id="38" w:name="_Toc527655397"/>
      <w:r w:rsidRPr="00E46B40">
        <w:rPr>
          <w:rFonts w:ascii="Times New Roman" w:hAnsi="Times New Roman" w:cs="Times New Roman"/>
          <w:spacing w:val="-1"/>
          <w:sz w:val="22"/>
          <w:szCs w:val="22"/>
        </w:rPr>
        <w:lastRenderedPageBreak/>
        <w:t>Гл</w:t>
      </w:r>
      <w:r w:rsidRPr="00E46B40">
        <w:rPr>
          <w:rFonts w:ascii="Times New Roman" w:hAnsi="Times New Roman" w:cs="Times New Roman"/>
          <w:sz w:val="22"/>
          <w:szCs w:val="22"/>
        </w:rPr>
        <w:t>ава</w:t>
      </w:r>
      <w:r w:rsidRPr="00E46B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6B40">
        <w:rPr>
          <w:rFonts w:ascii="Times New Roman" w:hAnsi="Times New Roman" w:cs="Times New Roman"/>
          <w:spacing w:val="-3"/>
          <w:sz w:val="22"/>
          <w:szCs w:val="22"/>
        </w:rPr>
        <w:t>4</w:t>
      </w:r>
      <w:r w:rsidRPr="00E46B40">
        <w:rPr>
          <w:rFonts w:ascii="Times New Roman" w:hAnsi="Times New Roman" w:cs="Times New Roman"/>
          <w:sz w:val="22"/>
          <w:szCs w:val="22"/>
        </w:rPr>
        <w:t>.</w:t>
      </w:r>
      <w:r w:rsidRPr="00E46B40">
        <w:rPr>
          <w:rFonts w:ascii="Times New Roman" w:hAnsi="Times New Roman" w:cs="Times New Roman"/>
          <w:sz w:val="22"/>
          <w:szCs w:val="22"/>
        </w:rPr>
        <w:tab/>
        <w:t>П</w:t>
      </w:r>
      <w:r w:rsidRPr="00E46B40">
        <w:rPr>
          <w:rFonts w:ascii="Times New Roman" w:hAnsi="Times New Roman" w:cs="Times New Roman"/>
          <w:spacing w:val="-1"/>
          <w:sz w:val="22"/>
          <w:szCs w:val="22"/>
        </w:rPr>
        <w:t>орядо</w:t>
      </w:r>
      <w:r w:rsidRPr="00E46B40">
        <w:rPr>
          <w:rFonts w:ascii="Times New Roman" w:hAnsi="Times New Roman" w:cs="Times New Roman"/>
          <w:sz w:val="22"/>
          <w:szCs w:val="22"/>
        </w:rPr>
        <w:t>к</w:t>
      </w:r>
      <w:r w:rsidRPr="00E46B40">
        <w:rPr>
          <w:rFonts w:ascii="Times New Roman" w:hAnsi="Times New Roman" w:cs="Times New Roman"/>
          <w:sz w:val="22"/>
          <w:szCs w:val="22"/>
        </w:rPr>
        <w:t xml:space="preserve"> </w:t>
      </w:r>
      <w:r w:rsidRPr="00E46B40">
        <w:rPr>
          <w:rFonts w:ascii="Times New Roman" w:hAnsi="Times New Roman" w:cs="Times New Roman"/>
          <w:spacing w:val="-1"/>
          <w:sz w:val="22"/>
          <w:szCs w:val="22"/>
        </w:rPr>
        <w:t>об</w:t>
      </w:r>
      <w:r w:rsidRPr="00E46B40">
        <w:rPr>
          <w:rFonts w:ascii="Times New Roman" w:hAnsi="Times New Roman" w:cs="Times New Roman"/>
          <w:sz w:val="22"/>
          <w:szCs w:val="22"/>
        </w:rPr>
        <w:t>ес</w:t>
      </w:r>
      <w:r w:rsidRPr="00E46B40">
        <w:rPr>
          <w:rFonts w:ascii="Times New Roman" w:hAnsi="Times New Roman" w:cs="Times New Roman"/>
          <w:spacing w:val="-2"/>
          <w:sz w:val="22"/>
          <w:szCs w:val="22"/>
        </w:rPr>
        <w:t>п</w:t>
      </w:r>
      <w:r w:rsidRPr="00E46B40">
        <w:rPr>
          <w:rFonts w:ascii="Times New Roman" w:hAnsi="Times New Roman" w:cs="Times New Roman"/>
          <w:sz w:val="22"/>
          <w:szCs w:val="22"/>
        </w:rPr>
        <w:t>ече</w:t>
      </w:r>
      <w:r w:rsidRPr="00E46B40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E46B40">
        <w:rPr>
          <w:rFonts w:ascii="Times New Roman" w:hAnsi="Times New Roman" w:cs="Times New Roman"/>
          <w:sz w:val="22"/>
          <w:szCs w:val="22"/>
        </w:rPr>
        <w:t>ия</w:t>
      </w:r>
      <w:r w:rsidRPr="00E46B40">
        <w:rPr>
          <w:rFonts w:ascii="Times New Roman" w:hAnsi="Times New Roman" w:cs="Times New Roman"/>
          <w:sz w:val="22"/>
          <w:szCs w:val="22"/>
        </w:rPr>
        <w:t xml:space="preserve"> </w:t>
      </w:r>
      <w:r w:rsidRPr="00E46B40">
        <w:rPr>
          <w:rFonts w:ascii="Times New Roman" w:hAnsi="Times New Roman" w:cs="Times New Roman"/>
          <w:spacing w:val="-1"/>
          <w:sz w:val="22"/>
          <w:szCs w:val="22"/>
        </w:rPr>
        <w:t>б</w:t>
      </w:r>
      <w:r w:rsidRPr="00E46B40">
        <w:rPr>
          <w:rFonts w:ascii="Times New Roman" w:hAnsi="Times New Roman" w:cs="Times New Roman"/>
          <w:sz w:val="22"/>
          <w:szCs w:val="22"/>
        </w:rPr>
        <w:t>ез</w:t>
      </w:r>
      <w:r w:rsidRPr="00E46B40">
        <w:rPr>
          <w:rFonts w:ascii="Times New Roman" w:hAnsi="Times New Roman" w:cs="Times New Roman"/>
          <w:spacing w:val="-1"/>
          <w:sz w:val="22"/>
          <w:szCs w:val="22"/>
        </w:rPr>
        <w:t>о</w:t>
      </w:r>
      <w:r w:rsidRPr="00E46B40">
        <w:rPr>
          <w:rFonts w:ascii="Times New Roman" w:hAnsi="Times New Roman" w:cs="Times New Roman"/>
          <w:spacing w:val="-2"/>
          <w:sz w:val="22"/>
          <w:szCs w:val="22"/>
        </w:rPr>
        <w:t>п</w:t>
      </w:r>
      <w:r w:rsidRPr="00E46B40">
        <w:rPr>
          <w:rFonts w:ascii="Times New Roman" w:hAnsi="Times New Roman" w:cs="Times New Roman"/>
          <w:sz w:val="22"/>
          <w:szCs w:val="22"/>
        </w:rPr>
        <w:t>а</w:t>
      </w:r>
      <w:r w:rsidRPr="00E46B40">
        <w:rPr>
          <w:rFonts w:ascii="Times New Roman" w:hAnsi="Times New Roman" w:cs="Times New Roman"/>
          <w:spacing w:val="-3"/>
          <w:sz w:val="22"/>
          <w:szCs w:val="22"/>
        </w:rPr>
        <w:t>с</w:t>
      </w:r>
      <w:r w:rsidRPr="00E46B40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E46B40">
        <w:rPr>
          <w:rFonts w:ascii="Times New Roman" w:hAnsi="Times New Roman" w:cs="Times New Roman"/>
          <w:spacing w:val="-1"/>
          <w:sz w:val="22"/>
          <w:szCs w:val="22"/>
        </w:rPr>
        <w:t>о</w:t>
      </w:r>
      <w:r w:rsidRPr="00E46B40">
        <w:rPr>
          <w:rFonts w:ascii="Times New Roman" w:hAnsi="Times New Roman" w:cs="Times New Roman"/>
          <w:sz w:val="22"/>
          <w:szCs w:val="22"/>
        </w:rPr>
        <w:t>с</w:t>
      </w:r>
      <w:r w:rsidRPr="00E46B40">
        <w:rPr>
          <w:rFonts w:ascii="Times New Roman" w:hAnsi="Times New Roman" w:cs="Times New Roman"/>
          <w:spacing w:val="-3"/>
          <w:sz w:val="22"/>
          <w:szCs w:val="22"/>
        </w:rPr>
        <w:t>т</w:t>
      </w:r>
      <w:r w:rsidRPr="00E46B40">
        <w:rPr>
          <w:rFonts w:ascii="Times New Roman" w:hAnsi="Times New Roman" w:cs="Times New Roman"/>
          <w:sz w:val="22"/>
          <w:szCs w:val="22"/>
        </w:rPr>
        <w:t xml:space="preserve">и и </w:t>
      </w:r>
      <w:r w:rsidRPr="00E46B40">
        <w:rPr>
          <w:rFonts w:ascii="Times New Roman" w:hAnsi="Times New Roman" w:cs="Times New Roman"/>
          <w:sz w:val="22"/>
          <w:szCs w:val="22"/>
        </w:rPr>
        <w:t>за</w:t>
      </w:r>
      <w:r w:rsidRPr="00E46B40">
        <w:rPr>
          <w:rFonts w:ascii="Times New Roman" w:hAnsi="Times New Roman" w:cs="Times New Roman"/>
          <w:spacing w:val="-2"/>
          <w:sz w:val="22"/>
          <w:szCs w:val="22"/>
        </w:rPr>
        <w:t>щи</w:t>
      </w:r>
      <w:r w:rsidRPr="00E46B40">
        <w:rPr>
          <w:rFonts w:ascii="Times New Roman" w:hAnsi="Times New Roman" w:cs="Times New Roman"/>
          <w:spacing w:val="-3"/>
          <w:sz w:val="22"/>
          <w:szCs w:val="22"/>
        </w:rPr>
        <w:t>т</w:t>
      </w:r>
      <w:r w:rsidRPr="00E46B40">
        <w:rPr>
          <w:rFonts w:ascii="Times New Roman" w:hAnsi="Times New Roman" w:cs="Times New Roman"/>
          <w:sz w:val="22"/>
          <w:szCs w:val="22"/>
        </w:rPr>
        <w:t>ы и</w:t>
      </w:r>
      <w:r w:rsidRPr="00E46B40">
        <w:rPr>
          <w:rFonts w:ascii="Times New Roman" w:hAnsi="Times New Roman" w:cs="Times New Roman"/>
          <w:spacing w:val="1"/>
          <w:sz w:val="22"/>
          <w:szCs w:val="22"/>
        </w:rPr>
        <w:t>н</w:t>
      </w:r>
      <w:r w:rsidRPr="00E46B40">
        <w:rPr>
          <w:rFonts w:ascii="Times New Roman" w:hAnsi="Times New Roman" w:cs="Times New Roman"/>
          <w:spacing w:val="-3"/>
          <w:sz w:val="22"/>
          <w:szCs w:val="22"/>
        </w:rPr>
        <w:t>ф</w:t>
      </w:r>
      <w:r w:rsidRPr="00E46B40">
        <w:rPr>
          <w:rFonts w:ascii="Times New Roman" w:hAnsi="Times New Roman" w:cs="Times New Roman"/>
          <w:spacing w:val="-1"/>
          <w:sz w:val="22"/>
          <w:szCs w:val="22"/>
        </w:rPr>
        <w:t>ор</w:t>
      </w:r>
      <w:r w:rsidRPr="00E46B40">
        <w:rPr>
          <w:rFonts w:ascii="Times New Roman" w:hAnsi="Times New Roman" w:cs="Times New Roman"/>
          <w:spacing w:val="1"/>
          <w:sz w:val="22"/>
          <w:szCs w:val="22"/>
        </w:rPr>
        <w:t>м</w:t>
      </w:r>
      <w:r w:rsidRPr="00E46B40">
        <w:rPr>
          <w:rFonts w:ascii="Times New Roman" w:hAnsi="Times New Roman" w:cs="Times New Roman"/>
          <w:sz w:val="22"/>
          <w:szCs w:val="22"/>
        </w:rPr>
        <w:t>ации</w:t>
      </w:r>
      <w:bookmarkEnd w:id="38"/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39" w:name="_Toc527655398"/>
      <w:r w:rsidRPr="00E46B40">
        <w:rPr>
          <w:rFonts w:ascii="Times New Roman" w:hAnsi="Times New Roman" w:cs="Times New Roman"/>
        </w:rPr>
        <w:t>4</w:t>
      </w:r>
      <w:r w:rsidRPr="00E46B40">
        <w:rPr>
          <w:rFonts w:ascii="Times New Roman" w:hAnsi="Times New Roman" w:cs="Times New Roman"/>
          <w:spacing w:val="1"/>
        </w:rPr>
        <w:t>.</w:t>
      </w:r>
      <w:r w:rsidRPr="00E46B40">
        <w:rPr>
          <w:rFonts w:ascii="Times New Roman" w:hAnsi="Times New Roman" w:cs="Times New Roman"/>
        </w:rPr>
        <w:t>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  <w:spacing w:val="1"/>
        </w:rPr>
        <w:t>О</w:t>
      </w:r>
      <w:r w:rsidRPr="00E46B40">
        <w:rPr>
          <w:rFonts w:ascii="Times New Roman" w:hAnsi="Times New Roman" w:cs="Times New Roman"/>
        </w:rPr>
        <w:t>б</w:t>
      </w:r>
      <w:r w:rsidRPr="00E46B40">
        <w:rPr>
          <w:rFonts w:ascii="Times New Roman" w:hAnsi="Times New Roman" w:cs="Times New Roman"/>
          <w:spacing w:val="-2"/>
        </w:rPr>
        <w:t>щ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</w:rPr>
        <w:t>треб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я</w:t>
      </w:r>
      <w:bookmarkEnd w:id="39"/>
    </w:p>
    <w:p w:rsidR="009478E3" w:rsidRPr="00E46B40" w:rsidRDefault="00896EE2" w:rsidP="00D54CA4">
      <w:pPr>
        <w:spacing w:after="120" w:line="240" w:lineRule="auto"/>
        <w:ind w:left="709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рато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lang w:val="ru-RU"/>
        </w:rPr>
        <w:t>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,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лица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(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том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lang w:val="ru-RU"/>
        </w:rPr>
        <w:t>е,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аторы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дене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 средств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енты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(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ент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))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ыполнение 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остано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ния 584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оло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382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-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народ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дар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ов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ационной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пасности 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е,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ленном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арантиро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ь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тайну 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онода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ельст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ом </w:t>
      </w:r>
      <w:r>
        <w:rPr>
          <w:rFonts w:ascii="Times New Roman" w:eastAsia="Times New Roman" w:hAnsi="Times New Roman" w:cs="Times New Roman"/>
          <w:spacing w:val="-3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о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ан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х и бан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тельн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сти.</w:t>
      </w:r>
    </w:p>
    <w:p w:rsidR="009478E3" w:rsidRPr="00E46B40" w:rsidRDefault="00896EE2" w:rsidP="00D54CA4">
      <w:pPr>
        <w:spacing w:after="120" w:line="240" w:lineRule="auto"/>
        <w:ind w:left="709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Рас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ётный центр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лн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третьи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сторона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тельн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анию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у дене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 средс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тв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аний к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lang w:val="ru-RU"/>
        </w:rPr>
        <w:t>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ению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 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при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лении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одов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едст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 с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ётом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пере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ня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ол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ми </w:t>
      </w:r>
      <w:r w:rsidRPr="00E46B40">
        <w:rPr>
          <w:rFonts w:ascii="Times New Roman" w:eastAsia="Times New Roman" w:hAnsi="Times New Roman" w:cs="Times New Roman"/>
          <w:lang w:val="ru-RU"/>
        </w:rPr>
        <w:t>операций и испо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ь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ых 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анных 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, про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но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обеспе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, средств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лительной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техни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те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ционно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я.</w:t>
      </w:r>
    </w:p>
    <w:p w:rsidR="009478E3" w:rsidRPr="00E46B40" w:rsidRDefault="00896EE2" w:rsidP="00D54CA4">
      <w:pPr>
        <w:spacing w:after="120" w:line="240" w:lineRule="auto"/>
        <w:ind w:left="709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ператоры</w:t>
      </w:r>
      <w:r w:rsidRPr="00E46B4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lang w:val="ru-RU"/>
        </w:rPr>
        <w:t>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тельно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док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ащиты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 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етом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аний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оста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я </w:t>
      </w:r>
      <w:r w:rsidRPr="00E46B40">
        <w:rPr>
          <w:rFonts w:ascii="Times New Roman" w:eastAsia="Times New Roman" w:hAnsi="Times New Roman" w:cs="Times New Roman"/>
          <w:lang w:val="ru-RU"/>
        </w:rPr>
        <w:t>584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ения 382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 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народ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стан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арт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ационной 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пасности в 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и.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ля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бот 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ащиты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 при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одов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,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 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ать 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ации,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лицен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ение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тельн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ехни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й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ащите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)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рабо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lang w:val="ru-RU"/>
        </w:rPr>
        <w:t>одст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у средств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ащиты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ации.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ь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толь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 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х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оторые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 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П</w:t>
      </w:r>
      <w:r w:rsidRPr="00E46B40">
        <w:rPr>
          <w:rFonts w:ascii="Times New Roman" w:eastAsia="Times New Roman" w:hAnsi="Times New Roman" w:cs="Times New Roman"/>
          <w:lang w:val="ru-RU"/>
        </w:rPr>
        <w:t>оло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382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709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Оператор платёжной системы осуществляет контроль за соблюдением Участниками и привлеченными ими третьими лицами требований Правил в части защиты </w:t>
      </w:r>
      <w:r w:rsidRPr="00E46B40">
        <w:rPr>
          <w:rFonts w:ascii="Times New Roman" w:eastAsia="Times New Roman" w:hAnsi="Times New Roman" w:cs="Times New Roman"/>
          <w:lang w:val="ru-RU"/>
        </w:rPr>
        <w:t>информации.</w:t>
      </w:r>
    </w:p>
    <w:p w:rsidR="009478E3" w:rsidRPr="00E46B40" w:rsidRDefault="00896EE2" w:rsidP="00D54CA4">
      <w:pPr>
        <w:spacing w:after="120" w:line="240" w:lineRule="auto"/>
        <w:ind w:left="709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Требования к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беспе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нию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ении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пере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ов ден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ных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ств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для 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еспе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з</w:t>
      </w:r>
      <w:r w:rsidRPr="00E46B40">
        <w:rPr>
          <w:rFonts w:ascii="Times New Roman" w:eastAsia="Times New Roman" w:hAnsi="Times New Roman" w:cs="Times New Roman"/>
          <w:lang w:val="ru-RU"/>
        </w:rPr>
        <w:t>ащиты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E46B40">
        <w:rPr>
          <w:rFonts w:ascii="Times New Roman" w:eastAsia="Times New Roman" w:hAnsi="Times New Roman" w:cs="Times New Roman"/>
          <w:lang w:val="ru-RU"/>
        </w:rPr>
        <w:t>ей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информации об остатках денежных средств на банковских счетах;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информации о платёжных клиринговых </w:t>
      </w:r>
      <w:r w:rsidRPr="00E46B40">
        <w:rPr>
          <w:rFonts w:ascii="Times New Roman" w:eastAsia="SimSun" w:hAnsi="Times New Roman" w:cs="Times New Roman"/>
          <w:lang w:val="ru-RU"/>
        </w:rPr>
        <w:t>позициях;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информации, необходимой для удостоверения клиентами права распоряжения денежными средствами, в том числе:</w:t>
      </w:r>
    </w:p>
    <w:p w:rsidR="009478E3" w:rsidRPr="00E46B40" w:rsidRDefault="00896EE2" w:rsidP="00D54CA4">
      <w:pPr>
        <w:widowControl/>
        <w:numPr>
          <w:ilvl w:val="0"/>
          <w:numId w:val="6"/>
        </w:numPr>
        <w:spacing w:before="120" w:after="120" w:line="240" w:lineRule="auto"/>
        <w:ind w:left="1843" w:hanging="567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вся информация, считываемая с магнитной полосы, платежной карты, микропроцессора или другого носителя;</w:t>
      </w:r>
    </w:p>
    <w:p w:rsidR="009478E3" w:rsidRPr="00E46B40" w:rsidRDefault="00896EE2" w:rsidP="00D54CA4">
      <w:pPr>
        <w:widowControl/>
        <w:numPr>
          <w:ilvl w:val="0"/>
          <w:numId w:val="6"/>
        </w:numPr>
        <w:spacing w:before="120" w:after="120" w:line="240" w:lineRule="auto"/>
        <w:ind w:left="1843" w:hanging="567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проверочный номер карты, используемый</w:t>
      </w:r>
      <w:r w:rsidRPr="00E46B40">
        <w:rPr>
          <w:rFonts w:ascii="Times New Roman" w:eastAsia="SimSun" w:hAnsi="Times New Roman" w:cs="Times New Roman"/>
          <w:lang w:val="ru-RU" w:eastAsia="ru-RU"/>
        </w:rPr>
        <w:t xml:space="preserve"> для подтверждения операций;</w:t>
      </w:r>
    </w:p>
    <w:p w:rsidR="009478E3" w:rsidRPr="00E46B40" w:rsidRDefault="00896EE2" w:rsidP="00D54CA4">
      <w:pPr>
        <w:widowControl/>
        <w:numPr>
          <w:ilvl w:val="0"/>
          <w:numId w:val="6"/>
        </w:numPr>
        <w:spacing w:before="120" w:after="120" w:line="240" w:lineRule="auto"/>
        <w:ind w:left="1843" w:hanging="567"/>
        <w:jc w:val="both"/>
        <w:rPr>
          <w:rFonts w:ascii="Times New Roman" w:eastAsia="SimSu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 w:eastAsia="ru-RU"/>
        </w:rPr>
        <w:t>ПИН или зашифрованный ПИН-блок;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ключевой информации средств криптографической защиты информации,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используемых при осуществлении переводов денежных средств;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информации о конфигурации, определяющей параметры работы технических </w:t>
      </w:r>
      <w:r w:rsidRPr="00E46B40">
        <w:rPr>
          <w:rFonts w:ascii="Times New Roman" w:eastAsia="SimSun" w:hAnsi="Times New Roman" w:cs="Times New Roman"/>
          <w:lang w:val="ru-RU"/>
        </w:rPr>
        <w:t>средств защиты информации;</w:t>
      </w:r>
    </w:p>
    <w:p w:rsidR="00FE09F4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информации об остатках электронных денежных средств;</w:t>
      </w:r>
    </w:p>
    <w:p w:rsidR="00FE09F4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информации о совершенных переводах денежных средств, в том числе информации, содержащейся в извещениях (подтверждениях), касающихся приема к исполнению распоряжений Участников,</w:t>
      </w:r>
      <w:r w:rsidRPr="00E46B40">
        <w:rPr>
          <w:rFonts w:ascii="Times New Roman" w:eastAsia="SimSun" w:hAnsi="Times New Roman" w:cs="Times New Roman"/>
          <w:lang w:val="ru-RU"/>
        </w:rPr>
        <w:t xml:space="preserve"> а также в извещениях (подтверждениях), касающихся исполнения распоряжений Участников;</w:t>
      </w:r>
    </w:p>
    <w:p w:rsidR="00FE09F4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lastRenderedPageBreak/>
        <w:t>информации, содержащейся в оформленных в рамках применяемой формы безналичных расчетов распоряжениях клиентов операторов по переводу денежных средств, распоряжениях Учас</w:t>
      </w:r>
      <w:r w:rsidRPr="00E46B40">
        <w:rPr>
          <w:rFonts w:ascii="Times New Roman" w:eastAsia="SimSun" w:hAnsi="Times New Roman" w:cs="Times New Roman"/>
          <w:lang w:val="ru-RU"/>
        </w:rPr>
        <w:t>тников, распоряжениях Платежного клирингового центра;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информации ограниченного доступа, в том числе персональных данных и иной информации, подлежащей обязательной защите в соответствии с законодательством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>, обрабатываемой при осуществлении переводов дене</w:t>
      </w:r>
      <w:r w:rsidRPr="00E46B40">
        <w:rPr>
          <w:rFonts w:ascii="Times New Roman" w:eastAsia="SimSun" w:hAnsi="Times New Roman" w:cs="Times New Roman"/>
          <w:lang w:val="ru-RU"/>
        </w:rPr>
        <w:t>жных средств.</w:t>
      </w:r>
    </w:p>
    <w:p w:rsidR="00CC5416" w:rsidRPr="00E46B40" w:rsidRDefault="00896EE2" w:rsidP="00D54CA4">
      <w:pPr>
        <w:spacing w:after="120" w:line="240" w:lineRule="auto"/>
        <w:ind w:left="709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Требования по защите информации применяются к Оператору платежной системы в части той информации, которая находится в его распоряжении.</w:t>
      </w:r>
    </w:p>
    <w:p w:rsidR="009478E3" w:rsidRPr="00E46B40" w:rsidRDefault="00896EE2" w:rsidP="00D54CA4">
      <w:pPr>
        <w:spacing w:after="120" w:line="240" w:lineRule="auto"/>
        <w:ind w:left="709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аны исполь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ать средст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рипто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данн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предус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отренн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х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ераль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и ины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нор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ати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Бан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Росси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народны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тандарта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ационной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ности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ии с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и.</w:t>
      </w:r>
    </w:p>
    <w:p w:rsidR="009478E3" w:rsidRPr="00E46B40" w:rsidRDefault="00896EE2" w:rsidP="00D54CA4">
      <w:pPr>
        <w:spacing w:after="120" w:line="240" w:lineRule="auto"/>
        <w:ind w:left="709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Соблюдение требований защиты </w:t>
      </w:r>
      <w:r w:rsidRPr="00E46B40">
        <w:rPr>
          <w:rFonts w:ascii="Times New Roman" w:eastAsia="Times New Roman" w:hAnsi="Times New Roman" w:cs="Times New Roman"/>
          <w:lang w:val="ru-RU"/>
        </w:rPr>
        <w:t>информации осуществляется Оператором платежной системы в порядке, установленном Стандартом Безопасности Данных Индустрии Платёжных Карт (PCI DSS) или другими стандартами защиты информации, признаваемыми PCI DSS. Оператор платёжной системы информирует Участ</w:t>
      </w:r>
      <w:r w:rsidRPr="00E46B40">
        <w:rPr>
          <w:rFonts w:ascii="Times New Roman" w:eastAsia="Times New Roman" w:hAnsi="Times New Roman" w:cs="Times New Roman"/>
          <w:lang w:val="ru-RU"/>
        </w:rPr>
        <w:t>ников о выявленных в Платежной системе инцидентах, связанных с нарушениями требований к обеспечению защиты информации при осуществлении переводов денежных средств в соответствии с Правилами.</w:t>
      </w:r>
    </w:p>
    <w:p w:rsidR="009478E3" w:rsidRPr="00E46B40" w:rsidRDefault="00896EE2" w:rsidP="00D54CA4">
      <w:pPr>
        <w:spacing w:after="120" w:line="240" w:lineRule="auto"/>
        <w:ind w:left="709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 платежной системы, Операторы услуг платежной инфраструкт</w:t>
      </w:r>
      <w:r w:rsidRPr="00E46B40">
        <w:rPr>
          <w:rFonts w:ascii="Times New Roman" w:eastAsia="Times New Roman" w:hAnsi="Times New Roman" w:cs="Times New Roman"/>
          <w:lang w:val="ru-RU"/>
        </w:rPr>
        <w:t>уры и Участники обязаны принимать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еры, напра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вл</w:t>
      </w:r>
      <w:r w:rsidRPr="00E46B40">
        <w:rPr>
          <w:rFonts w:ascii="Times New Roman" w:eastAsia="Times New Roman" w:hAnsi="Times New Roman" w:cs="Times New Roman"/>
          <w:lang w:val="ru-RU"/>
        </w:rPr>
        <w:t>енные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несен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обходи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 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E46B40">
        <w:rPr>
          <w:rFonts w:ascii="Times New Roman" w:eastAsia="Times New Roman" w:hAnsi="Times New Roman" w:cs="Times New Roman"/>
          <w:lang w:val="ru-RU"/>
        </w:rPr>
        <w:t>енений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процед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процессы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ения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опасности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ащиты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вяз</w:t>
      </w:r>
      <w:r w:rsidRPr="00E46B40">
        <w:rPr>
          <w:rFonts w:ascii="Times New Roman" w:eastAsia="Times New Roman" w:hAnsi="Times New Roman" w:cs="Times New Roman"/>
          <w:lang w:val="ru-RU"/>
        </w:rPr>
        <w:t>и с: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изменением требований к безопасности и защите информации, установленных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Правилами;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изменением требований законодательства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 xml:space="preserve"> и требований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Банка России.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40" w:name="_Toc527655399"/>
      <w:r w:rsidRPr="00E46B40">
        <w:rPr>
          <w:rFonts w:ascii="Times New Roman" w:hAnsi="Times New Roman" w:cs="Times New Roman"/>
        </w:rPr>
        <w:t>4</w:t>
      </w:r>
      <w:r w:rsidRPr="00E46B40">
        <w:rPr>
          <w:rFonts w:ascii="Times New Roman" w:hAnsi="Times New Roman" w:cs="Times New Roman"/>
          <w:spacing w:val="1"/>
        </w:rPr>
        <w:t>.</w:t>
      </w:r>
      <w:r w:rsidRPr="00E46B40">
        <w:rPr>
          <w:rFonts w:ascii="Times New Roman" w:hAnsi="Times New Roman" w:cs="Times New Roman"/>
        </w:rPr>
        <w:t>2.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  <w:spacing w:val="1"/>
        </w:rPr>
        <w:t>Ф</w:t>
      </w:r>
      <w:r w:rsidRPr="00E46B40">
        <w:rPr>
          <w:rFonts w:ascii="Times New Roman" w:hAnsi="Times New Roman" w:cs="Times New Roman"/>
          <w:spacing w:val="-5"/>
        </w:rPr>
        <w:t>у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к</w:t>
      </w:r>
      <w:r w:rsidRPr="00E46B40">
        <w:rPr>
          <w:rFonts w:ascii="Times New Roman" w:hAnsi="Times New Roman" w:cs="Times New Roman"/>
          <w:spacing w:val="1"/>
        </w:rPr>
        <w:t>ци</w:t>
      </w:r>
      <w:r w:rsidRPr="00E46B40">
        <w:rPr>
          <w:rFonts w:ascii="Times New Roman" w:hAnsi="Times New Roman" w:cs="Times New Roman"/>
        </w:rPr>
        <w:t>и</w:t>
      </w:r>
      <w:r w:rsidRPr="00E46B40">
        <w:rPr>
          <w:rFonts w:ascii="Times New Roman" w:hAnsi="Times New Roman" w:cs="Times New Roman"/>
          <w:spacing w:val="28"/>
        </w:rPr>
        <w:t xml:space="preserve"> </w:t>
      </w:r>
      <w:r w:rsidRPr="00E46B40">
        <w:rPr>
          <w:rFonts w:ascii="Times New Roman" w:hAnsi="Times New Roman" w:cs="Times New Roman"/>
          <w:spacing w:val="-1"/>
        </w:rPr>
        <w:t>О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ера</w:t>
      </w:r>
      <w:r w:rsidRPr="00E46B40">
        <w:rPr>
          <w:rFonts w:ascii="Times New Roman" w:hAnsi="Times New Roman" w:cs="Times New Roman"/>
          <w:spacing w:val="-1"/>
        </w:rPr>
        <w:t>ц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-1"/>
        </w:rPr>
        <w:t>г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32"/>
        </w:rPr>
        <w:t xml:space="preserve"> </w:t>
      </w:r>
      <w:r w:rsidRPr="00E46B40">
        <w:rPr>
          <w:rFonts w:ascii="Times New Roman" w:hAnsi="Times New Roman" w:cs="Times New Roman"/>
          <w:spacing w:val="1"/>
        </w:rPr>
        <w:t>ц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тра</w:t>
      </w:r>
      <w:r w:rsidRPr="00E46B40">
        <w:rPr>
          <w:rFonts w:ascii="Times New Roman" w:hAnsi="Times New Roman" w:cs="Times New Roman"/>
          <w:spacing w:val="27"/>
        </w:rPr>
        <w:t xml:space="preserve"> 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30"/>
        </w:rPr>
        <w:t xml:space="preserve"> </w:t>
      </w:r>
      <w:r w:rsidRPr="00E46B40">
        <w:rPr>
          <w:rFonts w:ascii="Times New Roman" w:hAnsi="Times New Roman" w:cs="Times New Roman"/>
        </w:rPr>
        <w:t>обе</w:t>
      </w:r>
      <w:r w:rsidRPr="00E46B40">
        <w:rPr>
          <w:rFonts w:ascii="Times New Roman" w:hAnsi="Times New Roman" w:cs="Times New Roman"/>
          <w:spacing w:val="-3"/>
        </w:rPr>
        <w:t>с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  <w:spacing w:val="-1"/>
        </w:rPr>
        <w:t>ч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ю</w:t>
      </w:r>
      <w:r w:rsidRPr="00E46B40">
        <w:rPr>
          <w:rFonts w:ascii="Times New Roman" w:hAnsi="Times New Roman" w:cs="Times New Roman"/>
          <w:spacing w:val="31"/>
        </w:rPr>
        <w:t xml:space="preserve"> </w:t>
      </w:r>
      <w:r w:rsidRPr="00E46B40">
        <w:rPr>
          <w:rFonts w:ascii="Times New Roman" w:hAnsi="Times New Roman" w:cs="Times New Roman"/>
        </w:rPr>
        <w:t>б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  <w:spacing w:val="1"/>
        </w:rPr>
        <w:t>з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а</w:t>
      </w:r>
      <w:r w:rsidRPr="00E46B40">
        <w:rPr>
          <w:rFonts w:ascii="Times New Roman" w:hAnsi="Times New Roman" w:cs="Times New Roman"/>
          <w:spacing w:val="-3"/>
        </w:rPr>
        <w:t>с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ос</w:t>
      </w:r>
      <w:r w:rsidRPr="00E46B40">
        <w:rPr>
          <w:rFonts w:ascii="Times New Roman" w:hAnsi="Times New Roman" w:cs="Times New Roman"/>
          <w:spacing w:val="-3"/>
        </w:rPr>
        <w:t>т</w:t>
      </w:r>
      <w:r w:rsidRPr="00E46B40">
        <w:rPr>
          <w:rFonts w:ascii="Times New Roman" w:hAnsi="Times New Roman" w:cs="Times New Roman"/>
        </w:rPr>
        <w:t>и</w:t>
      </w:r>
      <w:r w:rsidRPr="00E46B40">
        <w:rPr>
          <w:rFonts w:ascii="Times New Roman" w:hAnsi="Times New Roman" w:cs="Times New Roman"/>
          <w:spacing w:val="31"/>
        </w:rPr>
        <w:t xml:space="preserve"> </w:t>
      </w:r>
      <w:r w:rsidRPr="00E46B40">
        <w:rPr>
          <w:rFonts w:ascii="Times New Roman" w:hAnsi="Times New Roman" w:cs="Times New Roman"/>
        </w:rPr>
        <w:t>и</w:t>
      </w:r>
      <w:r w:rsidRPr="00E46B40">
        <w:rPr>
          <w:rFonts w:ascii="Times New Roman" w:hAnsi="Times New Roman" w:cs="Times New Roman"/>
          <w:spacing w:val="31"/>
        </w:rPr>
        <w:t xml:space="preserve"> </w:t>
      </w:r>
      <w:r w:rsidRPr="00E46B40">
        <w:rPr>
          <w:rFonts w:ascii="Times New Roman" w:hAnsi="Times New Roman" w:cs="Times New Roman"/>
          <w:spacing w:val="1"/>
        </w:rPr>
        <w:t>з</w:t>
      </w:r>
      <w:r w:rsidRPr="00E46B40">
        <w:rPr>
          <w:rFonts w:ascii="Times New Roman" w:hAnsi="Times New Roman" w:cs="Times New Roman"/>
        </w:rPr>
        <w:t>а</w:t>
      </w:r>
      <w:r w:rsidRPr="00E46B40">
        <w:rPr>
          <w:rFonts w:ascii="Times New Roman" w:hAnsi="Times New Roman" w:cs="Times New Roman"/>
          <w:spacing w:val="-2"/>
        </w:rPr>
        <w:t>щ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  <w:spacing w:val="-3"/>
        </w:rPr>
        <w:t>т</w:t>
      </w:r>
      <w:r w:rsidRPr="00E46B40">
        <w:rPr>
          <w:rFonts w:ascii="Times New Roman" w:hAnsi="Times New Roman" w:cs="Times New Roman"/>
        </w:rPr>
        <w:t xml:space="preserve">ы </w:t>
      </w:r>
      <w:r w:rsidRPr="00E46B40">
        <w:rPr>
          <w:rFonts w:ascii="Times New Roman" w:hAnsi="Times New Roman" w:cs="Times New Roman"/>
          <w:spacing w:val="1"/>
        </w:rPr>
        <w:t>ин</w:t>
      </w:r>
      <w:r w:rsidRPr="00E46B40">
        <w:rPr>
          <w:rFonts w:ascii="Times New Roman" w:hAnsi="Times New Roman" w:cs="Times New Roman"/>
          <w:spacing w:val="-1"/>
        </w:rPr>
        <w:t>ф</w:t>
      </w:r>
      <w:r w:rsidRPr="00E46B40">
        <w:rPr>
          <w:rFonts w:ascii="Times New Roman" w:hAnsi="Times New Roman" w:cs="Times New Roman"/>
        </w:rPr>
        <w:t>орм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  <w:spacing w:val="-1"/>
        </w:rPr>
        <w:t>ц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и</w:t>
      </w:r>
      <w:bookmarkEnd w:id="40"/>
    </w:p>
    <w:p w:rsidR="009478E3" w:rsidRPr="00E46B40" w:rsidRDefault="00896EE2" w:rsidP="00D54CA4">
      <w:pPr>
        <w:spacing w:after="120" w:line="240" w:lineRule="auto"/>
        <w:ind w:left="709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перационный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центр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ные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ю 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ащиты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информации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П</w:t>
      </w:r>
      <w:r w:rsidRPr="00E46B40">
        <w:rPr>
          <w:rFonts w:ascii="Times New Roman" w:eastAsia="Times New Roman" w:hAnsi="Times New Roman" w:cs="Times New Roman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ы: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разрабатывает стратегию обеспечения безопасности и защиты информации и доводит ее до Участников;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обеспечивает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целостность,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подлинность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и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конфиденциальность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информации обо всех Участниках на всех этапах её обработки и передачи;</w:t>
      </w:r>
    </w:p>
    <w:p w:rsidR="006077D8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выполняет </w:t>
      </w:r>
      <w:r w:rsidRPr="00E46B40">
        <w:rPr>
          <w:rFonts w:ascii="Times New Roman" w:eastAsia="SimSun" w:hAnsi="Times New Roman" w:cs="Times New Roman"/>
          <w:lang w:val="ru-RU"/>
        </w:rPr>
        <w:t>процедуры безопасного распределения криптографических ключей, применяемых при обработке и передаче информации между Участниками, Операторами услуг платежной инфраструктуры и Оператором платежной системы;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следит за обменом авторизационными и клиринговыми со</w:t>
      </w:r>
      <w:r w:rsidRPr="00E46B40">
        <w:rPr>
          <w:rFonts w:ascii="Times New Roman" w:eastAsia="SimSun" w:hAnsi="Times New Roman" w:cs="Times New Roman"/>
          <w:lang w:val="ru-RU"/>
        </w:rPr>
        <w:t>общениями с целью раннего обнаружения угроз безопасности Платежной системы и отдельных Участников;</w:t>
      </w:r>
    </w:p>
    <w:p w:rsidR="009478E3" w:rsidRPr="00E46B40" w:rsidRDefault="00896EE2" w:rsidP="00D54CA4">
      <w:pPr>
        <w:widowControl/>
        <w:numPr>
          <w:ilvl w:val="0"/>
          <w:numId w:val="4"/>
        </w:numPr>
        <w:spacing w:before="120" w:after="120" w:line="240" w:lineRule="auto"/>
        <w:ind w:left="1276" w:hanging="56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сообщает Участникам об угрозах их безопасности и безопасности Платежной системы и предлагает меры по предотвращению этих угроз.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41" w:name="_Toc527655400"/>
      <w:r w:rsidRPr="00E46B40">
        <w:rPr>
          <w:rFonts w:ascii="Times New Roman" w:hAnsi="Times New Roman" w:cs="Times New Roman"/>
        </w:rPr>
        <w:t>4</w:t>
      </w:r>
      <w:r w:rsidRPr="00E46B40">
        <w:rPr>
          <w:rFonts w:ascii="Times New Roman" w:hAnsi="Times New Roman" w:cs="Times New Roman"/>
          <w:spacing w:val="1"/>
        </w:rPr>
        <w:t>.</w:t>
      </w:r>
      <w:r w:rsidRPr="00E46B40">
        <w:rPr>
          <w:rFonts w:ascii="Times New Roman" w:hAnsi="Times New Roman" w:cs="Times New Roman"/>
        </w:rPr>
        <w:t>3.</w:t>
      </w:r>
      <w:r w:rsidRPr="00E46B40">
        <w:rPr>
          <w:rFonts w:ascii="Times New Roman" w:hAnsi="Times New Roman" w:cs="Times New Roman"/>
        </w:rPr>
        <w:tab/>
        <w:t>Про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</w:rPr>
        <w:t>ерка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</w:rPr>
        <w:t>и о</w:t>
      </w:r>
      <w:r w:rsidRPr="00E46B40">
        <w:rPr>
          <w:rFonts w:ascii="Times New Roman" w:hAnsi="Times New Roman" w:cs="Times New Roman"/>
          <w:spacing w:val="1"/>
        </w:rPr>
        <w:t>ц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ка</w:t>
      </w:r>
      <w:bookmarkEnd w:id="41"/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42" w:name="_Toc527655401"/>
      <w:r w:rsidRPr="00E46B40">
        <w:rPr>
          <w:rFonts w:ascii="Times New Roman" w:hAnsi="Times New Roman" w:cs="Times New Roman"/>
        </w:rPr>
        <w:t>4.3.1.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Про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</w:rPr>
        <w:t xml:space="preserve">ерка </w:t>
      </w:r>
      <w:r w:rsidRPr="00E46B40">
        <w:rPr>
          <w:rFonts w:ascii="Times New Roman" w:eastAsia="Arial" w:hAnsi="Times New Roman" w:cs="Times New Roman"/>
        </w:rPr>
        <w:t>тр</w:t>
      </w:r>
      <w:r w:rsidRPr="00E46B40">
        <w:rPr>
          <w:rFonts w:ascii="Times New Roman" w:eastAsia="Arial" w:hAnsi="Times New Roman" w:cs="Times New Roman"/>
          <w:spacing w:val="-3"/>
        </w:rPr>
        <w:t>е</w:t>
      </w:r>
      <w:r w:rsidRPr="00E46B40">
        <w:rPr>
          <w:rFonts w:ascii="Times New Roman" w:eastAsia="Arial" w:hAnsi="Times New Roman" w:cs="Times New Roman"/>
        </w:rPr>
        <w:t>бо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  <w:spacing w:val="-3"/>
        </w:rPr>
        <w:t>а</w:t>
      </w:r>
      <w:r w:rsidRPr="00E46B40">
        <w:rPr>
          <w:rFonts w:ascii="Times New Roman" w:eastAsia="Arial" w:hAnsi="Times New Roman" w:cs="Times New Roman"/>
          <w:spacing w:val="-1"/>
        </w:rPr>
        <w:t>н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>й</w:t>
      </w:r>
      <w:r w:rsidRPr="00E46B40">
        <w:rPr>
          <w:rFonts w:ascii="Times New Roman" w:eastAsia="Arial" w:hAnsi="Times New Roman" w:cs="Times New Roman"/>
        </w:rPr>
        <w:t xml:space="preserve"> </w:t>
      </w:r>
      <w:r w:rsidRPr="00E46B40">
        <w:rPr>
          <w:rFonts w:ascii="Times New Roman" w:eastAsia="Arial" w:hAnsi="Times New Roman" w:cs="Times New Roman"/>
          <w:spacing w:val="1"/>
        </w:rPr>
        <w:t>з</w:t>
      </w:r>
      <w:r w:rsidRPr="00E46B40">
        <w:rPr>
          <w:rFonts w:ascii="Times New Roman" w:eastAsia="Arial" w:hAnsi="Times New Roman" w:cs="Times New Roman"/>
        </w:rPr>
        <w:t>а</w:t>
      </w:r>
      <w:r w:rsidRPr="00E46B40">
        <w:rPr>
          <w:rFonts w:ascii="Times New Roman" w:eastAsia="Arial" w:hAnsi="Times New Roman" w:cs="Times New Roman"/>
          <w:spacing w:val="-2"/>
        </w:rPr>
        <w:t>щ</w:t>
      </w:r>
      <w:r w:rsidRPr="00E46B40">
        <w:rPr>
          <w:rFonts w:ascii="Times New Roman" w:eastAsia="Arial" w:hAnsi="Times New Roman" w:cs="Times New Roman"/>
          <w:spacing w:val="-1"/>
        </w:rPr>
        <w:t>и</w:t>
      </w:r>
      <w:r w:rsidRPr="00E46B40">
        <w:rPr>
          <w:rFonts w:ascii="Times New Roman" w:eastAsia="Arial" w:hAnsi="Times New Roman" w:cs="Times New Roman"/>
        </w:rPr>
        <w:t>ты</w:t>
      </w:r>
      <w:r w:rsidRPr="00E46B40">
        <w:rPr>
          <w:rFonts w:ascii="Times New Roman" w:eastAsia="Arial" w:hAnsi="Times New Roman" w:cs="Times New Roman"/>
        </w:rPr>
        <w:t xml:space="preserve"> </w:t>
      </w:r>
      <w:r w:rsidRPr="00E46B40">
        <w:rPr>
          <w:rFonts w:ascii="Times New Roman" w:eastAsia="Arial" w:hAnsi="Times New Roman" w:cs="Times New Roman"/>
          <w:spacing w:val="-1"/>
        </w:rPr>
        <w:t>и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  <w:spacing w:val="-1"/>
        </w:rPr>
        <w:t>ф</w:t>
      </w:r>
      <w:r w:rsidRPr="00E46B40">
        <w:rPr>
          <w:rFonts w:ascii="Times New Roman" w:eastAsia="Arial" w:hAnsi="Times New Roman" w:cs="Times New Roman"/>
          <w:spacing w:val="-3"/>
        </w:rPr>
        <w:t>о</w:t>
      </w:r>
      <w:r w:rsidRPr="00E46B40">
        <w:rPr>
          <w:rFonts w:ascii="Times New Roman" w:eastAsia="Arial" w:hAnsi="Times New Roman" w:cs="Times New Roman"/>
        </w:rPr>
        <w:t>рма</w:t>
      </w:r>
      <w:r w:rsidRPr="00E46B40">
        <w:rPr>
          <w:rFonts w:ascii="Times New Roman" w:eastAsia="Arial" w:hAnsi="Times New Roman" w:cs="Times New Roman"/>
          <w:spacing w:val="1"/>
        </w:rPr>
        <w:t>ц</w:t>
      </w:r>
      <w:r w:rsidRPr="00E46B40">
        <w:rPr>
          <w:rFonts w:ascii="Times New Roman" w:eastAsia="Arial" w:hAnsi="Times New Roman" w:cs="Times New Roman"/>
          <w:spacing w:val="-1"/>
        </w:rPr>
        <w:t>и</w:t>
      </w:r>
      <w:r w:rsidRPr="00E46B40">
        <w:rPr>
          <w:rFonts w:ascii="Times New Roman" w:eastAsia="Arial" w:hAnsi="Times New Roman" w:cs="Times New Roman"/>
        </w:rPr>
        <w:t>и</w:t>
      </w:r>
      <w:r w:rsidRPr="00E46B40">
        <w:rPr>
          <w:rFonts w:ascii="Times New Roman" w:eastAsia="Arial" w:hAnsi="Times New Roman" w:cs="Times New Roman"/>
        </w:rPr>
        <w:t xml:space="preserve"> </w:t>
      </w:r>
      <w:r w:rsidRPr="00E46B40">
        <w:rPr>
          <w:rFonts w:ascii="Times New Roman" w:eastAsia="Arial" w:hAnsi="Times New Roman" w:cs="Times New Roman"/>
          <w:spacing w:val="-1"/>
        </w:rPr>
        <w:t>О</w:t>
      </w:r>
      <w:r w:rsidRPr="00E46B40">
        <w:rPr>
          <w:rFonts w:ascii="Times New Roman" w:eastAsia="Arial" w:hAnsi="Times New Roman" w:cs="Times New Roman"/>
          <w:spacing w:val="1"/>
        </w:rPr>
        <w:t>п</w:t>
      </w:r>
      <w:r w:rsidRPr="00E46B40">
        <w:rPr>
          <w:rFonts w:ascii="Times New Roman" w:eastAsia="Arial" w:hAnsi="Times New Roman" w:cs="Times New Roman"/>
        </w:rPr>
        <w:t>ератор</w:t>
      </w:r>
      <w:r w:rsidRPr="00E46B40">
        <w:rPr>
          <w:rFonts w:ascii="Times New Roman" w:eastAsia="Arial" w:hAnsi="Times New Roman" w:cs="Times New Roman"/>
          <w:spacing w:val="-3"/>
        </w:rPr>
        <w:t>о</w:t>
      </w:r>
      <w:r w:rsidRPr="00E46B40">
        <w:rPr>
          <w:rFonts w:ascii="Times New Roman" w:eastAsia="Arial" w:hAnsi="Times New Roman" w:cs="Times New Roman"/>
        </w:rPr>
        <w:t xml:space="preserve">м </w:t>
      </w:r>
      <w:r w:rsidRPr="00E46B40">
        <w:rPr>
          <w:rFonts w:ascii="Times New Roman" w:eastAsia="Arial" w:hAnsi="Times New Roman" w:cs="Times New Roman"/>
          <w:spacing w:val="1"/>
        </w:rPr>
        <w:t>п</w:t>
      </w:r>
      <w:r w:rsidRPr="00E46B40">
        <w:rPr>
          <w:rFonts w:ascii="Times New Roman" w:eastAsia="Arial" w:hAnsi="Times New Roman" w:cs="Times New Roman"/>
          <w:spacing w:val="-1"/>
        </w:rPr>
        <w:t>л</w:t>
      </w:r>
      <w:r w:rsidRPr="00E46B40">
        <w:rPr>
          <w:rFonts w:ascii="Times New Roman" w:eastAsia="Arial" w:hAnsi="Times New Roman" w:cs="Times New Roman"/>
        </w:rPr>
        <w:t>атеж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  <w:spacing w:val="-3"/>
        </w:rPr>
        <w:t>о</w:t>
      </w:r>
      <w:r w:rsidRPr="00E46B40">
        <w:rPr>
          <w:rFonts w:ascii="Times New Roman" w:eastAsia="Arial" w:hAnsi="Times New Roman" w:cs="Times New Roman"/>
        </w:rPr>
        <w:t>й</w:t>
      </w:r>
      <w:r w:rsidRPr="00E46B40">
        <w:rPr>
          <w:rFonts w:ascii="Times New Roman" w:eastAsia="Arial" w:hAnsi="Times New Roman" w:cs="Times New Roman"/>
          <w:spacing w:val="2"/>
        </w:rPr>
        <w:t xml:space="preserve"> </w:t>
      </w:r>
      <w:r w:rsidRPr="00E46B40">
        <w:rPr>
          <w:rFonts w:ascii="Times New Roman" w:eastAsia="Arial" w:hAnsi="Times New Roman" w:cs="Times New Roman"/>
          <w:spacing w:val="-3"/>
        </w:rPr>
        <w:t>с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>сте</w:t>
      </w:r>
      <w:r w:rsidRPr="00E46B40">
        <w:rPr>
          <w:rFonts w:ascii="Times New Roman" w:eastAsia="Arial" w:hAnsi="Times New Roman" w:cs="Times New Roman"/>
          <w:spacing w:val="-3"/>
        </w:rPr>
        <w:t>м</w:t>
      </w:r>
      <w:r w:rsidRPr="00E46B40">
        <w:rPr>
          <w:rFonts w:ascii="Times New Roman" w:eastAsia="Arial" w:hAnsi="Times New Roman" w:cs="Times New Roman"/>
        </w:rPr>
        <w:t>ы</w:t>
      </w:r>
      <w:bookmarkEnd w:id="42"/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одит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у собл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дения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щите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 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од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ода.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 прои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lang w:val="ru-RU"/>
        </w:rPr>
        <w:t>одится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специ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 или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ой 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одится</w:t>
      </w:r>
      <w:r w:rsidRPr="00E46B40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ие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оло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382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, 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 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и нас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щих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ил.</w:t>
      </w:r>
    </w:p>
    <w:p w:rsidR="00AE2F14" w:rsidRPr="00E46B40" w:rsidRDefault="00896EE2" w:rsidP="00AE2F1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spacing w:val="1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астник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ыть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ден от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ередной 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отре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ию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сли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 результатам последней оценки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проведенной согласно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оло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нию 382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ом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самостоятельно или сторонней организацией на договорной основе,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ыло пол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ено</w:t>
      </w:r>
      <w:r w:rsidRPr="00E46B40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 о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 ста</w:t>
      </w:r>
      <w:r w:rsidRPr="00E46B40">
        <w:rPr>
          <w:rFonts w:ascii="Times New Roman" w:eastAsia="Times New Roman" w:hAnsi="Times New Roman" w:cs="Times New Roman"/>
          <w:spacing w:val="-5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арту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P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C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I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D</w:t>
      </w:r>
      <w:r w:rsidRPr="00E46B40">
        <w:rPr>
          <w:rFonts w:ascii="Times New Roman" w:eastAsia="Times New Roman" w:hAnsi="Times New Roman" w:cs="Times New Roman"/>
          <w:lang w:val="ru-RU"/>
        </w:rPr>
        <w:t>SS или пол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ито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ель оцен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 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ения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ты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 не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0,7</w:t>
      </w:r>
      <w:r w:rsidRPr="00E46B40">
        <w:rPr>
          <w:rFonts w:ascii="Times New Roman" w:eastAsia="Times New Roman" w:hAnsi="Times New Roman" w:cs="Times New Roman"/>
          <w:lang w:val="ru-RU"/>
        </w:rPr>
        <w:t>0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43" w:name="_Toc527655402"/>
      <w:r w:rsidRPr="00E46B40">
        <w:rPr>
          <w:rFonts w:ascii="Times New Roman" w:hAnsi="Times New Roman" w:cs="Times New Roman"/>
        </w:rPr>
        <w:t>4.3.2.</w:t>
      </w:r>
      <w:r w:rsidRPr="00E46B40">
        <w:rPr>
          <w:rFonts w:ascii="Times New Roman" w:hAnsi="Times New Roman" w:cs="Times New Roman"/>
        </w:rPr>
        <w:tab/>
        <w:t>Внутренняя</w:t>
      </w:r>
      <w:r w:rsidRPr="00E46B40">
        <w:rPr>
          <w:rFonts w:ascii="Times New Roman" w:eastAsia="Arial" w:hAnsi="Times New Roman" w:cs="Times New Roman"/>
        </w:rPr>
        <w:t xml:space="preserve"> оценка защиты информации Участниками</w:t>
      </w:r>
      <w:bookmarkEnd w:id="43"/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або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E46B40">
        <w:rPr>
          <w:rFonts w:ascii="Times New Roman" w:eastAsia="Times New Roman" w:hAnsi="Times New Roman" w:cs="Times New Roman"/>
          <w:lang w:val="ru-RU"/>
        </w:rPr>
        <w:t>n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E46B40">
        <w:rPr>
          <w:rFonts w:ascii="Times New Roman" w:eastAsia="Times New Roman" w:hAnsi="Times New Roman" w:cs="Times New Roman"/>
          <w:lang w:val="ru-RU"/>
        </w:rPr>
        <w:t>onPa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y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у и обра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ам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E46B40">
        <w:rPr>
          <w:rFonts w:ascii="Times New Roman" w:eastAsia="Times New Roman" w:hAnsi="Times New Roman" w:cs="Times New Roman"/>
          <w:lang w:val="ru-RU"/>
        </w:rPr>
        <w:t>n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E46B40">
        <w:rPr>
          <w:rFonts w:ascii="Times New Roman" w:eastAsia="Times New Roman" w:hAnsi="Times New Roman" w:cs="Times New Roman"/>
          <w:lang w:val="ru-RU"/>
        </w:rPr>
        <w:t>on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P</w:t>
      </w:r>
      <w:r w:rsidRPr="00E46B40">
        <w:rPr>
          <w:rFonts w:ascii="Times New Roman" w:eastAsia="Times New Roman" w:hAnsi="Times New Roman" w:cs="Times New Roman"/>
          <w:lang w:val="ru-RU"/>
        </w:rPr>
        <w:t>ay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одно 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одить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тренн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ации.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 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для 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иси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след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ую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х 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х: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Годо</w:t>
      </w:r>
      <w:r w:rsidRPr="00E46B40">
        <w:rPr>
          <w:rFonts w:ascii="Times New Roman" w:eastAsia="SimSu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SimSu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ъ</w:t>
      </w:r>
      <w:r w:rsidRPr="00E46B40">
        <w:rPr>
          <w:rFonts w:ascii="Times New Roman" w:eastAsia="Times New Roman" w:hAnsi="Times New Roman" w:cs="Times New Roman"/>
          <w:lang w:val="ru-RU"/>
        </w:rPr>
        <w:t>ём</w:t>
      </w:r>
      <w:r w:rsidRPr="00E46B40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операций</w:t>
      </w:r>
      <w:r w:rsidRPr="00E46B40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ных,</w:t>
      </w:r>
      <w:r w:rsidRPr="00E46B40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так</w:t>
      </w:r>
      <w:r w:rsidRPr="00E46B40">
        <w:rPr>
          <w:rFonts w:ascii="Times New Roman" w:eastAsia="Times New Roman" w:hAnsi="Times New Roman" w:cs="Times New Roman"/>
          <w:spacing w:val="3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онлайно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ак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ьно,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ратора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ры) с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E46B40">
        <w:rPr>
          <w:rFonts w:ascii="Times New Roman" w:eastAsia="Times New Roman" w:hAnsi="Times New Roman" w:cs="Times New Roman"/>
          <w:lang w:val="ru-RU"/>
        </w:rPr>
        <w:t>n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E46B40">
        <w:rPr>
          <w:rFonts w:ascii="Times New Roman" w:eastAsia="Times New Roman" w:hAnsi="Times New Roman" w:cs="Times New Roman"/>
          <w:lang w:val="ru-RU"/>
        </w:rPr>
        <w:t>on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P</w:t>
      </w:r>
      <w:r w:rsidRPr="00E46B40">
        <w:rPr>
          <w:rFonts w:ascii="Times New Roman" w:eastAsia="Times New Roman" w:hAnsi="Times New Roman" w:cs="Times New Roman"/>
          <w:lang w:val="ru-RU"/>
        </w:rPr>
        <w:t>ay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дости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ает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щих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ней.</w:t>
      </w:r>
    </w:p>
    <w:tbl>
      <w:tblPr>
        <w:tblW w:w="0" w:type="auto"/>
        <w:tblInd w:w="1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260"/>
      </w:tblGrid>
      <w:tr w:rsidR="00586D36" w:rsidRPr="00A059CD" w:rsidTr="00806C66">
        <w:trPr>
          <w:trHeight w:hRule="exact" w:val="5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E3" w:rsidRPr="00E46B40" w:rsidRDefault="00896EE2" w:rsidP="00D54CA4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9478E3" w:rsidRPr="00E46B40" w:rsidRDefault="00896EE2" w:rsidP="00D54CA4">
            <w:pPr>
              <w:spacing w:after="120" w:line="240" w:lineRule="auto"/>
              <w:ind w:left="553" w:right="3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6B40">
              <w:rPr>
                <w:rFonts w:ascii="Times New Roman" w:eastAsia="Times New Roman" w:hAnsi="Times New Roman" w:cs="Times New Roman"/>
                <w:lang w:val="ru-RU"/>
              </w:rPr>
              <w:t>Число о</w:t>
            </w:r>
            <w:r w:rsidRPr="00E46B4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ераций с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арта</w:t>
            </w: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U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n</w:t>
            </w:r>
            <w:r w:rsidRPr="00E46B40">
              <w:rPr>
                <w:rFonts w:ascii="Times New Roman" w:eastAsia="Times New Roman" w:hAnsi="Times New Roman" w:cs="Times New Roman"/>
                <w:spacing w:val="1"/>
                <w:lang w:val="ru-RU"/>
              </w:rPr>
              <w:t>i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on</w:t>
            </w:r>
            <w:r w:rsidRPr="00E46B4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P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ay</w:t>
            </w:r>
            <w:r w:rsidRPr="00E46B4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46B4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од</w:t>
            </w:r>
          </w:p>
        </w:tc>
      </w:tr>
      <w:tr w:rsidR="00586D36" w:rsidTr="00806C66">
        <w:trPr>
          <w:trHeight w:hRule="exact"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9478E3" w:rsidRPr="00E46B40" w:rsidRDefault="00896EE2" w:rsidP="00D54CA4">
            <w:pPr>
              <w:spacing w:after="120" w:line="240" w:lineRule="auto"/>
              <w:ind w:left="191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E46B4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6B40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E3" w:rsidRPr="00E46B40" w:rsidRDefault="00896EE2" w:rsidP="00D54CA4">
            <w:pPr>
              <w:spacing w:after="120" w:line="240" w:lineRule="auto"/>
              <w:ind w:left="27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46B40">
              <w:rPr>
                <w:rFonts w:ascii="Times New Roman" w:eastAsia="Times New Roman" w:hAnsi="Times New Roman" w:cs="Times New Roman"/>
                <w:lang w:val="ru-RU"/>
              </w:rPr>
              <w:t xml:space="preserve">&gt;= 1,5 </w:t>
            </w: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лн.</w:t>
            </w:r>
            <w:r w:rsidRPr="00E46B4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операций</w:t>
            </w:r>
          </w:p>
        </w:tc>
      </w:tr>
      <w:tr w:rsidR="00586D36" w:rsidTr="00806C66">
        <w:trPr>
          <w:trHeight w:hRule="exact" w:val="3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9478E3" w:rsidRPr="00E46B40" w:rsidRDefault="00896EE2" w:rsidP="00D54CA4">
            <w:pPr>
              <w:spacing w:after="120" w:line="240" w:lineRule="auto"/>
              <w:ind w:left="191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нлайно</w:t>
            </w: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E46B4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6B40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E3" w:rsidRPr="00E46B40" w:rsidRDefault="00896EE2" w:rsidP="00D54CA4">
            <w:pPr>
              <w:spacing w:after="120" w:line="240" w:lineRule="auto"/>
              <w:ind w:left="27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46B40">
              <w:rPr>
                <w:rFonts w:ascii="Times New Roman" w:eastAsia="Times New Roman" w:hAnsi="Times New Roman" w:cs="Times New Roman"/>
                <w:lang w:val="ru-RU"/>
              </w:rPr>
              <w:t xml:space="preserve">&gt;= 0,5 </w:t>
            </w:r>
            <w:r w:rsidRPr="00E46B4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лн.</w:t>
            </w:r>
            <w:r w:rsidRPr="00E46B4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6B40">
              <w:rPr>
                <w:rFonts w:ascii="Times New Roman" w:eastAsia="Times New Roman" w:hAnsi="Times New Roman" w:cs="Times New Roman"/>
                <w:lang w:val="ru-RU"/>
              </w:rPr>
              <w:t>операций</w:t>
            </w:r>
          </w:p>
        </w:tc>
      </w:tr>
    </w:tbl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Участника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оследний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од прои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ошел инци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 несан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циони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анным дост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пом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ции,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оторый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ыл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си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ициро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ан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нцидент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торо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Уро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или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ня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 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опреде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ением 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пункте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4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.10.3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Участник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ил</w:t>
      </w:r>
      <w:r w:rsidRPr="00E46B4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 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 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едении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иси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ой 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ы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щр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ериоди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 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одить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иси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 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E46B40">
        <w:rPr>
          <w:rFonts w:ascii="Times New Roman" w:eastAsia="Times New Roman" w:hAnsi="Times New Roman" w:cs="Times New Roman"/>
          <w:lang w:val="ru-RU"/>
        </w:rPr>
        <w:t>иты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 и при 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ии описанных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итерие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44" w:name="_Toc527655403"/>
      <w:r w:rsidRPr="00E46B40">
        <w:rPr>
          <w:rFonts w:ascii="Times New Roman" w:hAnsi="Times New Roman" w:cs="Times New Roman"/>
        </w:rPr>
        <w:t>4.3.3.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Порядок проведения проверки или оценки</w:t>
      </w:r>
      <w:bookmarkEnd w:id="44"/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онца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арта</w:t>
      </w:r>
      <w:r w:rsidRPr="00E46B40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 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ру</w:t>
      </w:r>
      <w:r w:rsidRPr="00E46B40">
        <w:rPr>
          <w:rFonts w:ascii="Times New Roman" w:eastAsia="Times New Roman" w:hAnsi="Times New Roman" w:cs="Times New Roman"/>
          <w:lang w:val="ru-RU"/>
        </w:rPr>
        <w:t>ет пере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ень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ащ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иси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E46B40">
        <w:rPr>
          <w:rFonts w:ascii="Times New Roman" w:eastAsia="Times New Roman" w:hAnsi="Times New Roman" w:cs="Times New Roman"/>
          <w:lang w:val="ru-RU"/>
        </w:rPr>
        <w:t>, на осно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E46B40">
        <w:rPr>
          <w:rFonts w:ascii="Times New Roman" w:eastAsia="Times New Roman" w:hAnsi="Times New Roman" w:cs="Times New Roman"/>
          <w:lang w:val="ru-RU"/>
        </w:rPr>
        <w:t>ё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аций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ам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E46B40">
        <w:rPr>
          <w:rFonts w:ascii="Times New Roman" w:eastAsia="Times New Roman" w:hAnsi="Times New Roman" w:cs="Times New Roman"/>
          <w:lang w:val="ru-RU"/>
        </w:rPr>
        <w:t>n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E46B40">
        <w:rPr>
          <w:rFonts w:ascii="Times New Roman" w:eastAsia="Times New Roman" w:hAnsi="Times New Roman" w:cs="Times New Roman"/>
          <w:lang w:val="ru-RU"/>
        </w:rPr>
        <w:t>onPa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y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ие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, не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ень,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тренн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у с исполь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анием 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ециал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E46B40">
        <w:rPr>
          <w:rFonts w:ascii="Times New Roman" w:eastAsia="Times New Roman" w:hAnsi="Times New Roman" w:cs="Times New Roman"/>
          <w:lang w:val="ru-RU"/>
        </w:rPr>
        <w:t>ной ан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Заполнение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тренней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непр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 проходить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.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странить недоста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и,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E46B40">
        <w:rPr>
          <w:rFonts w:ascii="Times New Roman" w:eastAsia="Times New Roman" w:hAnsi="Times New Roman" w:cs="Times New Roman"/>
          <w:lang w:val="ru-RU"/>
        </w:rPr>
        <w:t>лен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ые по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льтатам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трен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ей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онцу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од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предста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ить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ератору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 соот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ёт.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атор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льтаты са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ооце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стра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ние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E46B40">
        <w:rPr>
          <w:rFonts w:ascii="Times New Roman" w:eastAsia="Times New Roman" w:hAnsi="Times New Roman" w:cs="Times New Roman"/>
          <w:lang w:val="ru-RU"/>
        </w:rPr>
        <w:t>ленных не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остат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ыборо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Оператор платежной системы направляет Участникам, которые должны проводить </w:t>
      </w:r>
      <w:r w:rsidRPr="00E46B40">
        <w:rPr>
          <w:rFonts w:ascii="Times New Roman" w:eastAsia="Times New Roman" w:hAnsi="Times New Roman" w:cs="Times New Roman"/>
          <w:lang w:val="ru-RU"/>
        </w:rPr>
        <w:t>независимую оценку в обязательном порядке, уведомление о проведении независимой оценки соответствия. Участники обязаны завершить независимую оценку соответствия в течение 90 рабочих дней с даты такого уведомления.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Участники должны начать независимую оценку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соответствия в течение 20 рабоч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дней после получ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уведомления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представ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ить </w:t>
      </w:r>
      <w:r w:rsidRPr="00E46B40">
        <w:rPr>
          <w:rFonts w:ascii="Times New Roman" w:eastAsia="Times New Roman" w:hAnsi="Times New Roman" w:cs="Times New Roman"/>
          <w:lang w:val="ru-RU"/>
        </w:rPr>
        <w:t>Оператору платежной системы отчёт о начале проверки, содержащий следующую информацию: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контактн</w:t>
      </w:r>
      <w:r w:rsidRPr="00E46B40">
        <w:rPr>
          <w:rFonts w:ascii="Times New Roman" w:eastAsia="Times New Roman" w:hAnsi="Times New Roman" w:cs="Times New Roman"/>
          <w:lang w:val="ru-RU"/>
        </w:rPr>
        <w:t>ые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данн</w:t>
      </w:r>
      <w:r w:rsidRPr="00E46B40">
        <w:rPr>
          <w:rFonts w:ascii="Times New Roman" w:eastAsia="Times New Roman" w:hAnsi="Times New Roman" w:cs="Times New Roman"/>
          <w:lang w:val="ru-RU"/>
        </w:rPr>
        <w:t>ые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сотрудников, отвечаю</w:t>
      </w:r>
      <w:r w:rsidRPr="00E46B40">
        <w:rPr>
          <w:rFonts w:ascii="Times New Roman" w:eastAsia="Times New Roman" w:hAnsi="Times New Roman" w:cs="Times New Roman"/>
          <w:lang w:val="ru-RU"/>
        </w:rPr>
        <w:t>щих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проведение оценки соответствия;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разработанн</w:t>
      </w:r>
      <w:r w:rsidRPr="00E46B40">
        <w:rPr>
          <w:rFonts w:ascii="Times New Roman" w:eastAsia="Times New Roman" w:hAnsi="Times New Roman" w:cs="Times New Roman"/>
          <w:lang w:val="ru-RU"/>
        </w:rPr>
        <w:t>ый план оценки соответствия;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>резу</w:t>
      </w:r>
      <w:r w:rsidRPr="00E46B40">
        <w:rPr>
          <w:rFonts w:ascii="Times New Roman" w:eastAsia="Times New Roman" w:hAnsi="Times New Roman" w:cs="Times New Roman"/>
          <w:lang w:val="ru-RU"/>
        </w:rPr>
        <w:t>льтаты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проведенны</w:t>
      </w:r>
      <w:r w:rsidRPr="00E46B40">
        <w:rPr>
          <w:rFonts w:ascii="Times New Roman" w:eastAsia="Times New Roman" w:hAnsi="Times New Roman" w:cs="Times New Roman"/>
          <w:lang w:val="ru-RU"/>
        </w:rPr>
        <w:t>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вну</w:t>
      </w:r>
      <w:r w:rsidRPr="00E46B40">
        <w:rPr>
          <w:rFonts w:ascii="Times New Roman" w:eastAsia="Times New Roman" w:hAnsi="Times New Roman" w:cs="Times New Roman"/>
          <w:lang w:val="ru-RU"/>
        </w:rPr>
        <w:t>тренней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оценки с использованием специальной анкеты;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выбранну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независиму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ю </w:t>
      </w:r>
      <w:r w:rsidRPr="00E46B40">
        <w:rPr>
          <w:rFonts w:ascii="Times New Roman" w:eastAsia="Times New Roman" w:hAnsi="Times New Roman" w:cs="Times New Roman"/>
          <w:lang w:val="ru-RU"/>
        </w:rPr>
        <w:t>организ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ацию для </w:t>
      </w:r>
      <w:r w:rsidRPr="00E46B40">
        <w:rPr>
          <w:rFonts w:ascii="Times New Roman" w:eastAsia="Times New Roman" w:hAnsi="Times New Roman" w:cs="Times New Roman"/>
          <w:lang w:val="ru-RU"/>
        </w:rPr>
        <w:t>пров</w:t>
      </w:r>
      <w:r w:rsidRPr="00E46B40">
        <w:rPr>
          <w:rFonts w:ascii="Times New Roman" w:eastAsia="Times New Roman" w:hAnsi="Times New Roman" w:cs="Times New Roman"/>
          <w:lang w:val="ru-RU"/>
        </w:rPr>
        <w:t>едения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оценки соответствия.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Расход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ы, </w:t>
      </w:r>
      <w:r w:rsidRPr="00E46B40">
        <w:rPr>
          <w:rFonts w:ascii="Times New Roman" w:eastAsia="Times New Roman" w:hAnsi="Times New Roman" w:cs="Times New Roman"/>
          <w:lang w:val="ru-RU"/>
        </w:rPr>
        <w:t>связ</w:t>
      </w:r>
      <w:r w:rsidRPr="00E46B40">
        <w:rPr>
          <w:rFonts w:ascii="Times New Roman" w:eastAsia="Times New Roman" w:hAnsi="Times New Roman" w:cs="Times New Roman"/>
          <w:lang w:val="ru-RU"/>
        </w:rPr>
        <w:t>анные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 </w:t>
      </w:r>
      <w:r w:rsidRPr="00E46B40">
        <w:rPr>
          <w:rFonts w:ascii="Times New Roman" w:eastAsia="Times New Roman" w:hAnsi="Times New Roman" w:cs="Times New Roman"/>
          <w:lang w:val="ru-RU"/>
        </w:rPr>
        <w:t>пров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едением </w:t>
      </w:r>
      <w:r w:rsidRPr="00E46B40">
        <w:rPr>
          <w:rFonts w:ascii="Times New Roman" w:eastAsia="Times New Roman" w:hAnsi="Times New Roman" w:cs="Times New Roman"/>
          <w:lang w:val="ru-RU"/>
        </w:rPr>
        <w:t>оценк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и, </w:t>
      </w:r>
      <w:r w:rsidRPr="00E46B40">
        <w:rPr>
          <w:rFonts w:ascii="Times New Roman" w:eastAsia="Times New Roman" w:hAnsi="Times New Roman" w:cs="Times New Roman"/>
          <w:lang w:val="ru-RU"/>
        </w:rPr>
        <w:t>долж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ны </w:t>
      </w:r>
      <w:r w:rsidRPr="00E46B40">
        <w:rPr>
          <w:rFonts w:ascii="Times New Roman" w:eastAsia="Times New Roman" w:hAnsi="Times New Roman" w:cs="Times New Roman"/>
          <w:lang w:val="ru-RU"/>
        </w:rPr>
        <w:t>покрыват</w:t>
      </w:r>
      <w:r w:rsidRPr="00E46B40">
        <w:rPr>
          <w:rFonts w:ascii="Times New Roman" w:eastAsia="Times New Roman" w:hAnsi="Times New Roman" w:cs="Times New Roman"/>
          <w:lang w:val="ru-RU"/>
        </w:rPr>
        <w:t>ься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самим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Участником.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течение 15 рабочих дней после завершения независимой оценки, Участник должен утвердить отчёта по результатам оценки и представить Оператору платежной системы следующие материалы.</w:t>
      </w:r>
    </w:p>
    <w:p w:rsidR="00806C66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отчёт по результатам оценки соответствия в сфере защиты информации о счетах </w:t>
      </w:r>
      <w:r w:rsidRPr="00E46B40">
        <w:rPr>
          <w:rFonts w:ascii="Times New Roman" w:eastAsia="Times New Roman" w:hAnsi="Times New Roman" w:cs="Times New Roman"/>
          <w:lang w:val="ru-RU"/>
        </w:rPr>
        <w:t>по Картам UnionPay;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план повышения эффективности работы по обеспечению защиты информации о счетах по Картам UnionPay (по мере необходимости);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форм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для комментариев по вопросам соответствия в сфере защиты информации о счетах по Картам UnionPay.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ператор </w:t>
      </w:r>
      <w:r w:rsidRPr="00E46B40">
        <w:rPr>
          <w:rFonts w:ascii="Times New Roman" w:eastAsia="Times New Roman" w:hAnsi="Times New Roman" w:cs="Times New Roman"/>
          <w:lang w:val="ru-RU"/>
        </w:rPr>
        <w:t>пл</w:t>
      </w:r>
      <w:r w:rsidRPr="00E46B40">
        <w:rPr>
          <w:rFonts w:ascii="Times New Roman" w:eastAsia="Times New Roman" w:hAnsi="Times New Roman" w:cs="Times New Roman"/>
          <w:lang w:val="ru-RU"/>
        </w:rPr>
        <w:t>атеж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E46B40">
        <w:rPr>
          <w:rFonts w:ascii="Times New Roman" w:eastAsia="Times New Roman" w:hAnsi="Times New Roman" w:cs="Times New Roman"/>
          <w:lang w:val="ru-RU"/>
        </w:rPr>
        <w:t>систем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lang w:val="ru-RU"/>
        </w:rPr>
        <w:t>оценив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ает </w:t>
      </w:r>
      <w:r w:rsidRPr="00E46B40">
        <w:rPr>
          <w:rFonts w:ascii="Times New Roman" w:eastAsia="Times New Roman" w:hAnsi="Times New Roman" w:cs="Times New Roman"/>
          <w:lang w:val="ru-RU"/>
        </w:rPr>
        <w:t>материал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ы, </w:t>
      </w:r>
      <w:r w:rsidRPr="00E46B40">
        <w:rPr>
          <w:rFonts w:ascii="Times New Roman" w:eastAsia="Times New Roman" w:hAnsi="Times New Roman" w:cs="Times New Roman"/>
          <w:lang w:val="ru-RU"/>
        </w:rPr>
        <w:t>представленные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Участниками, в течение 15 рабочих дней с даты их получения.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Участники, которые не сумели обеспечить соответствие действующим требованиям защиты информации, обязаны устранить выявленные недостатки в течени</w:t>
      </w:r>
      <w:r w:rsidRPr="00E46B40">
        <w:rPr>
          <w:rFonts w:ascii="Times New Roman" w:eastAsia="Times New Roman" w:hAnsi="Times New Roman" w:cs="Times New Roman"/>
          <w:lang w:val="ru-RU"/>
        </w:rPr>
        <w:t>е 3 месяцев и представить Оператору платежной системы отчёты по результатам этой работы.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 платежной системы оценивает отчёты об устранении недостатков и принимает решение о необходимости проведения повторной оценки.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Если оцениваемый Участник не про</w:t>
      </w:r>
      <w:r w:rsidRPr="00E46B40">
        <w:rPr>
          <w:rFonts w:ascii="Times New Roman" w:eastAsia="Times New Roman" w:hAnsi="Times New Roman" w:cs="Times New Roman"/>
          <w:lang w:val="ru-RU"/>
        </w:rPr>
        <w:t>ходит повторную оценку, Оператор платежной системы вправе применить к тако</w:t>
      </w:r>
      <w:r w:rsidRPr="00E46B40">
        <w:rPr>
          <w:rFonts w:ascii="Times New Roman" w:eastAsia="Times New Roman" w:hAnsi="Times New Roman" w:cs="Times New Roman"/>
          <w:lang w:val="ru-RU"/>
        </w:rPr>
        <w:t>му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Участнику санкции, предусмотренные Правилами.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45" w:name="_Toc527655404"/>
      <w:r w:rsidRPr="00E46B40">
        <w:rPr>
          <w:rFonts w:ascii="Times New Roman" w:hAnsi="Times New Roman" w:cs="Times New Roman"/>
        </w:rPr>
        <w:t>4.4.</w:t>
      </w:r>
      <w:r w:rsidRPr="00E46B40">
        <w:rPr>
          <w:rFonts w:ascii="Times New Roman" w:hAnsi="Times New Roman" w:cs="Times New Roman"/>
        </w:rPr>
        <w:tab/>
        <w:t>Требования в отношении сторонних провайдеров услуг и ТСП</w:t>
      </w:r>
      <w:bookmarkEnd w:id="45"/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46" w:name="_Toc527655405"/>
      <w:r w:rsidRPr="00E46B40">
        <w:rPr>
          <w:rFonts w:ascii="Times New Roman" w:hAnsi="Times New Roman" w:cs="Times New Roman"/>
        </w:rPr>
        <w:t>4.4.1.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Обязательства Участников</w:t>
      </w:r>
      <w:bookmarkEnd w:id="46"/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4.4.1.1.</w:t>
      </w:r>
      <w:r w:rsidRPr="00E46B40">
        <w:rPr>
          <w:rFonts w:ascii="Times New Roman" w:hAnsi="Times New Roman" w:cs="Times New Roman"/>
        </w:rPr>
        <w:tab/>
        <w:t>Управление сторонними провайде</w:t>
      </w:r>
      <w:r w:rsidRPr="00E46B40">
        <w:rPr>
          <w:rFonts w:ascii="Times New Roman" w:hAnsi="Times New Roman" w:cs="Times New Roman"/>
        </w:rPr>
        <w:t>рами услуг и ТСП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Участники обязаны регулярно (не реже одного раза в год) проводить проверки и аудиты своих сторонних провайдеров услуг и ТСП с целью удостовериться в том, что требования, применимые к сторонним провайдерам услуг и ТСП, соблюдаются </w:t>
      </w:r>
      <w:r w:rsidRPr="00E46B40">
        <w:rPr>
          <w:rFonts w:ascii="Times New Roman" w:eastAsia="Times New Roman" w:hAnsi="Times New Roman" w:cs="Times New Roman"/>
          <w:lang w:val="ru-RU"/>
        </w:rPr>
        <w:t>надлежащим образом. Если сторонние провайдеры услуг и ТСП не выполняют правила безопасности, необходимо принять соответствующие меры, обеспечивающие соблюдение всех применимых требований.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Участники принимают на себя всю полноту ответственности за безопасно</w:t>
      </w:r>
      <w:r w:rsidRPr="00E46B40">
        <w:rPr>
          <w:rFonts w:ascii="Times New Roman" w:eastAsia="Times New Roman" w:hAnsi="Times New Roman" w:cs="Times New Roman"/>
          <w:lang w:val="ru-RU"/>
        </w:rPr>
        <w:t>сть информации о счетах и данных по операциям своих сторонних провайдеров услуг и ТСП. В то же время Участники обязаны периодически представлять в адрес Оператора платежной системы отчёты о применяемых ими методах и способах обеспечения безопасности информ</w:t>
      </w:r>
      <w:r w:rsidRPr="00E46B40">
        <w:rPr>
          <w:rFonts w:ascii="Times New Roman" w:eastAsia="Times New Roman" w:hAnsi="Times New Roman" w:cs="Times New Roman"/>
          <w:lang w:val="ru-RU"/>
        </w:rPr>
        <w:t>ации о счетах и данных по операциям.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4.4.1.2.</w:t>
      </w:r>
      <w:r w:rsidRPr="00E46B40">
        <w:rPr>
          <w:rFonts w:ascii="Times New Roman" w:hAnsi="Times New Roman" w:cs="Times New Roman"/>
        </w:rPr>
        <w:tab/>
        <w:t>Требования при подписании соглашений со сторонними провайдерами услуг и ТСП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енность</w:t>
      </w:r>
      <w:r w:rsidRPr="00E46B40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онних</w:t>
      </w:r>
      <w:r w:rsidRPr="00E46B40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айдеров</w:t>
      </w:r>
      <w:r w:rsidRPr="00E46B4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СП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данн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.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ля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сех 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аций,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lang w:val="ru-RU"/>
        </w:rPr>
        <w:t>ые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вз</w:t>
      </w:r>
      <w:r w:rsidRPr="00E46B40">
        <w:rPr>
          <w:rFonts w:ascii="Times New Roman" w:eastAsia="Times New Roman" w:hAnsi="Times New Roman" w:cs="Times New Roman"/>
          <w:lang w:val="ru-RU"/>
        </w:rPr>
        <w:t>аи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одейст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 с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и 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 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 к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 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етах и данным по опе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м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том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для стор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нних 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айдеров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дписанн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аше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пр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 ним дол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806C66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поло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апрете</w:t>
      </w:r>
      <w:r w:rsidRPr="00E46B4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редос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ление</w:t>
      </w:r>
      <w:r w:rsidRPr="00E46B4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ах</w:t>
      </w:r>
      <w:r w:rsidRPr="00E46B4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дан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 по операци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м третьим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цам без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со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ласия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пись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енном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 xml:space="preserve">требование о том, чтобы соответствующие организации взяли на себя все убытки, вызванные искажением, раскрытием или </w:t>
      </w:r>
      <w:r w:rsidRPr="00E46B40">
        <w:rPr>
          <w:rFonts w:ascii="Times New Roman" w:eastAsia="Times New Roman" w:hAnsi="Times New Roman" w:cs="Times New Roman"/>
          <w:lang w:val="ru-RU"/>
        </w:rPr>
        <w:t>повреждением информации о счета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х </w:t>
      </w:r>
      <w:r w:rsidRPr="00E46B40">
        <w:rPr>
          <w:rFonts w:ascii="Times New Roman" w:eastAsia="Times New Roman" w:hAnsi="Times New Roman" w:cs="Times New Roman"/>
          <w:lang w:val="ru-RU"/>
        </w:rPr>
        <w:t>и данных по операциям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 причине несоответствия процедур управления информацией о счетах и данными по операциям установленным требованиям;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указание на наличие у Участника права аннулировать или расторгнуть соглашение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 сто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lang w:val="ru-RU"/>
        </w:rPr>
        <w:t>нним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провайдером услуг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случае его неспособности обеспечить соответствие требованиям Правил и иных требований UnionPay об управлении информацией о счетах и данными по операциям;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положение о безоговорочном содействии, которое должно быть оказано в</w:t>
      </w:r>
      <w:r w:rsidRPr="00E46B40">
        <w:rPr>
          <w:rFonts w:ascii="Times New Roman" w:eastAsia="Times New Roman" w:hAnsi="Times New Roman" w:cs="Times New Roman"/>
          <w:lang w:val="ru-RU"/>
        </w:rPr>
        <w:tab/>
        <w:t>процес</w:t>
      </w:r>
      <w:r w:rsidRPr="00E46B40">
        <w:rPr>
          <w:rFonts w:ascii="Times New Roman" w:eastAsia="Times New Roman" w:hAnsi="Times New Roman" w:cs="Times New Roman"/>
          <w:lang w:val="ru-RU"/>
        </w:rPr>
        <w:t>се проверки уровня безопасности соответствующей информации о счетах и соответствующих данных по операциям, проводимой Участником или Оператором платежной системы.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47" w:name="_Toc527655406"/>
      <w:r w:rsidRPr="00E46B40">
        <w:rPr>
          <w:rFonts w:ascii="Times New Roman" w:hAnsi="Times New Roman" w:cs="Times New Roman"/>
        </w:rPr>
        <w:t>4.4.2.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  <w:spacing w:val="-3"/>
        </w:rPr>
        <w:t>Т</w:t>
      </w:r>
      <w:r w:rsidRPr="00E46B40">
        <w:rPr>
          <w:rFonts w:ascii="Times New Roman" w:eastAsia="Arial" w:hAnsi="Times New Roman" w:cs="Times New Roman"/>
        </w:rPr>
        <w:t>ребо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</w:rPr>
        <w:t>а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  <w:spacing w:val="-1"/>
        </w:rPr>
        <w:t>и</w:t>
      </w:r>
      <w:r w:rsidRPr="00E46B40">
        <w:rPr>
          <w:rFonts w:ascii="Times New Roman" w:eastAsia="Arial" w:hAnsi="Times New Roman" w:cs="Times New Roman"/>
        </w:rPr>
        <w:t>я</w:t>
      </w:r>
      <w:r w:rsidRPr="00E46B40">
        <w:rPr>
          <w:rFonts w:ascii="Times New Roman" w:eastAsia="Arial" w:hAnsi="Times New Roman" w:cs="Times New Roman"/>
          <w:spacing w:val="2"/>
        </w:rPr>
        <w:t xml:space="preserve"> </w:t>
      </w:r>
      <w:r w:rsidRPr="00E46B40">
        <w:rPr>
          <w:rFonts w:ascii="Times New Roman" w:eastAsia="Arial" w:hAnsi="Times New Roman" w:cs="Times New Roman"/>
        </w:rPr>
        <w:t>к</w:t>
      </w:r>
      <w:r w:rsidRPr="00E46B40">
        <w:rPr>
          <w:rFonts w:ascii="Times New Roman" w:eastAsia="Arial" w:hAnsi="Times New Roman" w:cs="Times New Roman"/>
          <w:spacing w:val="-1"/>
        </w:rPr>
        <w:t xml:space="preserve"> </w:t>
      </w:r>
      <w:r w:rsidRPr="00E46B40">
        <w:rPr>
          <w:rFonts w:ascii="Times New Roman" w:eastAsia="Arial" w:hAnsi="Times New Roman" w:cs="Times New Roman"/>
          <w:spacing w:val="-3"/>
        </w:rPr>
        <w:t>Т</w:t>
      </w:r>
      <w:r w:rsidRPr="00E46B40">
        <w:rPr>
          <w:rFonts w:ascii="Times New Roman" w:eastAsia="Arial" w:hAnsi="Times New Roman" w:cs="Times New Roman"/>
          <w:spacing w:val="-1"/>
        </w:rPr>
        <w:t>С</w:t>
      </w:r>
      <w:r w:rsidRPr="00E46B40">
        <w:rPr>
          <w:rFonts w:ascii="Times New Roman" w:eastAsia="Arial" w:hAnsi="Times New Roman" w:cs="Times New Roman"/>
        </w:rPr>
        <w:t>П</w:t>
      </w:r>
      <w:r w:rsidRPr="00E46B40">
        <w:rPr>
          <w:rFonts w:ascii="Times New Roman" w:eastAsia="Arial" w:hAnsi="Times New Roman" w:cs="Times New Roman"/>
          <w:spacing w:val="1"/>
        </w:rPr>
        <w:t xml:space="preserve"> </w:t>
      </w:r>
      <w:r w:rsidRPr="00E46B40">
        <w:rPr>
          <w:rFonts w:ascii="Times New Roman" w:eastAsia="Arial" w:hAnsi="Times New Roman" w:cs="Times New Roman"/>
        </w:rPr>
        <w:t xml:space="preserve">и </w:t>
      </w:r>
      <w:r w:rsidRPr="00E46B40">
        <w:rPr>
          <w:rFonts w:ascii="Times New Roman" w:eastAsia="Arial" w:hAnsi="Times New Roman" w:cs="Times New Roman"/>
          <w:spacing w:val="-3"/>
        </w:rPr>
        <w:t>с</w:t>
      </w:r>
      <w:r w:rsidRPr="00E46B40">
        <w:rPr>
          <w:rFonts w:ascii="Times New Roman" w:eastAsia="Arial" w:hAnsi="Times New Roman" w:cs="Times New Roman"/>
        </w:rPr>
        <w:t>торо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  <w:spacing w:val="-1"/>
        </w:rPr>
        <w:t>н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>м</w:t>
      </w:r>
      <w:r w:rsidRPr="00E46B40">
        <w:rPr>
          <w:rFonts w:ascii="Times New Roman" w:eastAsia="Arial" w:hAnsi="Times New Roman" w:cs="Times New Roman"/>
          <w:spacing w:val="-1"/>
        </w:rPr>
        <w:t xml:space="preserve"> </w:t>
      </w:r>
      <w:r w:rsidRPr="00E46B40">
        <w:rPr>
          <w:rFonts w:ascii="Times New Roman" w:eastAsia="Arial" w:hAnsi="Times New Roman" w:cs="Times New Roman"/>
          <w:spacing w:val="1"/>
        </w:rPr>
        <w:t>п</w:t>
      </w:r>
      <w:r w:rsidRPr="00E46B40">
        <w:rPr>
          <w:rFonts w:ascii="Times New Roman" w:eastAsia="Arial" w:hAnsi="Times New Roman" w:cs="Times New Roman"/>
        </w:rPr>
        <w:t>р</w:t>
      </w:r>
      <w:r w:rsidRPr="00E46B40">
        <w:rPr>
          <w:rFonts w:ascii="Times New Roman" w:eastAsia="Arial" w:hAnsi="Times New Roman" w:cs="Times New Roman"/>
          <w:spacing w:val="-3"/>
        </w:rPr>
        <w:t>о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  <w:spacing w:val="-3"/>
        </w:rPr>
        <w:t>а</w:t>
      </w:r>
      <w:r w:rsidRPr="00E46B40">
        <w:rPr>
          <w:rFonts w:ascii="Times New Roman" w:eastAsia="Arial" w:hAnsi="Times New Roman" w:cs="Times New Roman"/>
          <w:spacing w:val="1"/>
        </w:rPr>
        <w:t>й</w:t>
      </w:r>
      <w:r w:rsidRPr="00E46B40">
        <w:rPr>
          <w:rFonts w:ascii="Times New Roman" w:eastAsia="Arial" w:hAnsi="Times New Roman" w:cs="Times New Roman"/>
          <w:spacing w:val="-1"/>
        </w:rPr>
        <w:t>д</w:t>
      </w:r>
      <w:r w:rsidRPr="00E46B40">
        <w:rPr>
          <w:rFonts w:ascii="Times New Roman" w:eastAsia="Arial" w:hAnsi="Times New Roman" w:cs="Times New Roman"/>
        </w:rPr>
        <w:t>ер</w:t>
      </w:r>
      <w:r w:rsidRPr="00E46B40">
        <w:rPr>
          <w:rFonts w:ascii="Times New Roman" w:eastAsia="Arial" w:hAnsi="Times New Roman" w:cs="Times New Roman"/>
          <w:spacing w:val="-3"/>
        </w:rPr>
        <w:t>а</w:t>
      </w:r>
      <w:r w:rsidRPr="00E46B40">
        <w:rPr>
          <w:rFonts w:ascii="Times New Roman" w:eastAsia="Arial" w:hAnsi="Times New Roman" w:cs="Times New Roman"/>
        </w:rPr>
        <w:t>м</w:t>
      </w:r>
      <w:r w:rsidRPr="00E46B40">
        <w:rPr>
          <w:rFonts w:ascii="Times New Roman" w:eastAsia="Arial" w:hAnsi="Times New Roman" w:cs="Times New Roman"/>
          <w:spacing w:val="1"/>
        </w:rPr>
        <w:t xml:space="preserve"> </w:t>
      </w:r>
      <w:r w:rsidRPr="00E46B40">
        <w:rPr>
          <w:rFonts w:ascii="Times New Roman" w:eastAsia="Arial" w:hAnsi="Times New Roman" w:cs="Times New Roman"/>
          <w:spacing w:val="-5"/>
        </w:rPr>
        <w:t>у</w:t>
      </w:r>
      <w:r w:rsidRPr="00E46B40">
        <w:rPr>
          <w:rFonts w:ascii="Times New Roman" w:eastAsia="Arial" w:hAnsi="Times New Roman" w:cs="Times New Roman"/>
        </w:rPr>
        <w:t>с</w:t>
      </w:r>
      <w:r w:rsidRPr="00E46B40">
        <w:rPr>
          <w:rFonts w:ascii="Times New Roman" w:eastAsia="Arial" w:hAnsi="Times New Roman" w:cs="Times New Roman"/>
          <w:spacing w:val="1"/>
        </w:rPr>
        <w:t>л</w:t>
      </w:r>
      <w:r w:rsidRPr="00E46B40">
        <w:rPr>
          <w:rFonts w:ascii="Times New Roman" w:eastAsia="Arial" w:hAnsi="Times New Roman" w:cs="Times New Roman"/>
          <w:spacing w:val="-3"/>
        </w:rPr>
        <w:t>у</w:t>
      </w:r>
      <w:r w:rsidRPr="00E46B40">
        <w:rPr>
          <w:rFonts w:ascii="Times New Roman" w:eastAsia="Arial" w:hAnsi="Times New Roman" w:cs="Times New Roman"/>
        </w:rPr>
        <w:t>г</w:t>
      </w:r>
      <w:bookmarkEnd w:id="47"/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Запрещено предоставлять информацию о </w:t>
      </w:r>
      <w:r w:rsidRPr="00E46B40">
        <w:rPr>
          <w:rFonts w:ascii="Times New Roman" w:eastAsia="Times New Roman" w:hAnsi="Times New Roman" w:cs="Times New Roman"/>
          <w:lang w:val="ru-RU"/>
        </w:rPr>
        <w:t>счетах и данные по операциям какой бы то ни было третьей стороне, которая не является Эквайрером или организацией, назначенной Эквайрером.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За исключением сторонних провайдеров услуг, специализирующихся на аутсорсинге систем эмиссии карт, другие организации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вправе хранить только самую основную информацию о счетах и самые основные данные по операциям, требующиеся для клиринга операций, причём хранение информации, содержащейся на магнитной полосе, кодов проверки подлинности карт и индивидуальных паролей запрещ</w:t>
      </w:r>
      <w:r w:rsidRPr="00E46B40">
        <w:rPr>
          <w:rFonts w:ascii="Times New Roman" w:eastAsia="Times New Roman" w:hAnsi="Times New Roman" w:cs="Times New Roman"/>
          <w:lang w:val="ru-RU"/>
        </w:rPr>
        <w:t>ается.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Информация о счетах и данные по операциям могут использоваться только для сопровождения операций по Картам UnionPay и не применяться в каких бы то ни было других целях или передаваться любым неуполномоченным лицам или организациям.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Ни один сторонний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провайдер услуг не вправе модифицировать и обслуживать оборудование, содержащее информацию о счетах и данные по операциям, без разрешения Эквайрера или Оператора платежной системы.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48" w:name="_Toc527655407"/>
      <w:r w:rsidRPr="00E46B40">
        <w:rPr>
          <w:rFonts w:ascii="Times New Roman" w:hAnsi="Times New Roman" w:cs="Times New Roman"/>
        </w:rPr>
        <w:t>4.5.</w:t>
      </w:r>
      <w:r w:rsidRPr="00E46B40">
        <w:rPr>
          <w:rFonts w:ascii="Times New Roman" w:hAnsi="Times New Roman" w:cs="Times New Roman"/>
        </w:rPr>
        <w:tab/>
        <w:t>Управление персоналом и организациями</w:t>
      </w:r>
      <w:bookmarkEnd w:id="48"/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ый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стник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ает </w:t>
      </w:r>
      <w:r w:rsidRPr="00E46B40">
        <w:rPr>
          <w:rFonts w:ascii="Times New Roman" w:eastAsia="Times New Roman" w:hAnsi="Times New Roman" w:cs="Times New Roman"/>
          <w:lang w:val="ru-RU"/>
        </w:rPr>
        <w:t>сб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 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ации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lang w:val="ru-RU"/>
        </w:rPr>
        <w:t>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 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сть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, 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проц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рах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отно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E46B40">
        <w:rPr>
          <w:rFonts w:ascii="Times New Roman" w:eastAsia="Times New Roman" w:hAnsi="Times New Roman" w:cs="Times New Roman"/>
          <w:lang w:val="ru-RU"/>
        </w:rPr>
        <w:t>ении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опаснос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и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 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етах и дан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 оп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, 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 оп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анности 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оих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отр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з</w:t>
      </w:r>
      <w:r w:rsidRPr="00E46B40">
        <w:rPr>
          <w:rFonts w:ascii="Times New Roman" w:eastAsia="Times New Roman" w:hAnsi="Times New Roman" w:cs="Times New Roman"/>
          <w:lang w:val="ru-RU"/>
        </w:rPr>
        <w:t>ащиты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  <w:sectPr w:rsidR="009478E3" w:rsidRPr="00E46B40" w:rsidSect="002C6E25">
          <w:pgSz w:w="11920" w:h="16840"/>
          <w:pgMar w:top="1276" w:right="567" w:bottom="567" w:left="1276" w:header="720" w:footer="580" w:gutter="0"/>
          <w:cols w:space="720"/>
          <w:docGrid w:linePitch="299"/>
        </w:sect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данным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по </w:t>
      </w:r>
      <w:r w:rsidRPr="00E46B40">
        <w:rPr>
          <w:rFonts w:ascii="Times New Roman" w:eastAsia="Times New Roman" w:hAnsi="Times New Roman" w:cs="Times New Roman"/>
          <w:lang w:val="ru-RU"/>
        </w:rPr>
        <w:t>операци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аны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дписать со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E46B40">
        <w:rPr>
          <w:rFonts w:ascii="Times New Roman" w:eastAsia="Times New Roman" w:hAnsi="Times New Roman" w:cs="Times New Roman"/>
          <w:lang w:val="ru-RU"/>
        </w:rPr>
        <w:t>ении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денциальн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49" w:name="_Toc527655408"/>
      <w:r w:rsidRPr="00E46B40">
        <w:rPr>
          <w:rFonts w:ascii="Times New Roman" w:hAnsi="Times New Roman" w:cs="Times New Roman"/>
        </w:rPr>
        <w:lastRenderedPageBreak/>
        <w:t>4.6.</w:t>
      </w:r>
      <w:r w:rsidRPr="00E46B40">
        <w:rPr>
          <w:rFonts w:ascii="Times New Roman" w:hAnsi="Times New Roman" w:cs="Times New Roman"/>
        </w:rPr>
        <w:tab/>
        <w:t>Защита, использование и уничтожение данных</w:t>
      </w:r>
      <w:bookmarkEnd w:id="49"/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50" w:name="_Toc527655409"/>
      <w:r w:rsidRPr="00E46B40">
        <w:rPr>
          <w:rFonts w:ascii="Times New Roman" w:hAnsi="Times New Roman" w:cs="Times New Roman"/>
        </w:rPr>
        <w:t>4.6.1.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Защита данных</w:t>
      </w:r>
      <w:bookmarkEnd w:id="50"/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Вся </w:t>
      </w:r>
      <w:r w:rsidRPr="00E46B40">
        <w:rPr>
          <w:rFonts w:ascii="Times New Roman" w:eastAsia="Times New Roman" w:hAnsi="Times New Roman" w:cs="Times New Roman"/>
          <w:lang w:val="ru-RU"/>
        </w:rPr>
        <w:t>информация о счетах и все данные по операциям должны быть надёжно защищены. Информация о счетах и данные по операциям включают в себя информацию, которая хранится в компьютерных системах различных типов, POS-терминалах,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банкоматах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других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терминалов,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данные,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которые передаются по сети и отображаются на экране компьютера, а также данные, которые распечатываются POS-терминалами и банкоматами.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Ответственность за хранение информации о счетах и данных по операциям, которые находятся на резервных носителях и</w:t>
      </w:r>
      <w:r w:rsidRPr="00E46B40">
        <w:rPr>
          <w:rFonts w:ascii="Times New Roman" w:eastAsia="Times New Roman" w:hAnsi="Times New Roman" w:cs="Times New Roman"/>
          <w:lang w:val="ru-RU"/>
        </w:rPr>
        <w:t>нформации, таких как кассеты и компакт-диски, возлагается на конкретное лицо. Данные должны храниться в помещении или сейфе, оборудованном системой защиты от несанкционированного доступа.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51" w:name="_Toc527655410"/>
      <w:r w:rsidRPr="00E46B40">
        <w:rPr>
          <w:rFonts w:ascii="Times New Roman" w:hAnsi="Times New Roman" w:cs="Times New Roman"/>
        </w:rPr>
        <w:t>4.6.2.</w:t>
      </w:r>
      <w:r w:rsidRPr="00E46B40">
        <w:rPr>
          <w:rFonts w:ascii="Times New Roman" w:hAnsi="Times New Roman" w:cs="Times New Roman"/>
        </w:rPr>
        <w:tab/>
        <w:t>Использование</w:t>
      </w:r>
      <w:r w:rsidRPr="00E46B40">
        <w:rPr>
          <w:rFonts w:ascii="Times New Roman" w:eastAsia="Arial" w:hAnsi="Times New Roman" w:cs="Times New Roman"/>
        </w:rPr>
        <w:t xml:space="preserve"> данных</w:t>
      </w:r>
      <w:bookmarkEnd w:id="51"/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Информация о счетах и данные по операция</w:t>
      </w:r>
      <w:r w:rsidRPr="00E46B40">
        <w:rPr>
          <w:rFonts w:ascii="Times New Roman" w:eastAsia="Times New Roman" w:hAnsi="Times New Roman" w:cs="Times New Roman"/>
          <w:lang w:val="ru-RU"/>
        </w:rPr>
        <w:t>м Участников не могут быть предоставлены какому бы то ни было третьему лицу без письменного согласия Участника.</w:t>
      </w:r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Подлинная информация о счетах и подлинные данные по операциям не должны использоваться при разработке программного обеспечения и проведении его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испытания методом моделирования. В особых случаях, когда для разработки и тестирования программного обеспечения требуются подлинная информация о счетах и подлинные данные по операциям, для их использования необходимо наличие письменного согласия Участника </w:t>
      </w:r>
      <w:r w:rsidRPr="00E46B40">
        <w:rPr>
          <w:rFonts w:ascii="Times New Roman" w:eastAsia="Times New Roman" w:hAnsi="Times New Roman" w:cs="Times New Roman"/>
          <w:lang w:val="ru-RU"/>
        </w:rPr>
        <w:t>и подписанного соглашение о неразглашении конфиденциальной информации. Информация и данные должны храниться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уполномоч</w:t>
      </w:r>
      <w:r w:rsidRPr="00E46B40">
        <w:rPr>
          <w:rFonts w:ascii="Times New Roman" w:eastAsia="Times New Roman" w:hAnsi="Times New Roman" w:cs="Times New Roman"/>
          <w:lang w:val="ru-RU"/>
        </w:rPr>
        <w:t>енным лицом 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должны быть незамедлительно уничтожены по завершении разработки и тестирования.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52" w:name="_Toc527655411"/>
      <w:r w:rsidRPr="00E46B40">
        <w:rPr>
          <w:rFonts w:ascii="Times New Roman" w:hAnsi="Times New Roman" w:cs="Times New Roman"/>
        </w:rPr>
        <w:t>4.6.3.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Уничтожение данных</w:t>
      </w:r>
      <w:bookmarkEnd w:id="52"/>
    </w:p>
    <w:p w:rsidR="009478E3" w:rsidRPr="00E46B40" w:rsidRDefault="00896EE2" w:rsidP="00D54CA4">
      <w:pPr>
        <w:spacing w:after="120" w:line="240" w:lineRule="auto"/>
        <w:ind w:left="1418" w:right="11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хранения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 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етах и данн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 операци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ател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ом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 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установленного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хранения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етах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анн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 операци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м под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ат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то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53" w:name="_Toc527655412"/>
      <w:r w:rsidRPr="00E46B40">
        <w:rPr>
          <w:rFonts w:ascii="Times New Roman" w:hAnsi="Times New Roman" w:cs="Times New Roman"/>
        </w:rPr>
        <w:t>4.7.</w:t>
      </w:r>
      <w:r w:rsidRPr="00E46B40">
        <w:rPr>
          <w:rFonts w:ascii="Times New Roman" w:hAnsi="Times New Roman" w:cs="Times New Roman"/>
        </w:rPr>
        <w:tab/>
        <w:t>Управление системой</w:t>
      </w:r>
      <w:bookmarkEnd w:id="53"/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етах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данн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м дол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аниться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реда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E46B40">
        <w:rPr>
          <w:rFonts w:ascii="Times New Roman" w:eastAsia="Times New Roman" w:hAnsi="Times New Roman" w:cs="Times New Roman"/>
          <w:lang w:val="ru-RU"/>
        </w:rPr>
        <w:t>ся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енени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ащитных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опасности,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 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сети,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у 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ете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рана,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цию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их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ер,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, по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 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о,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анти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сно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про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Если внутренняя сеть подсоединена к внешней сети, необходимо осуществлять сетевой мониторинг в целях своевременного выявления попыток несанкционированного проникновению во внутреннюю сеть.</w:t>
      </w:r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Если пользователи получают доступ 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информации о счетах и данным по операциям через открытые сети, они должны быть предупреждены о том, что </w:t>
      </w:r>
      <w:r w:rsidRPr="00E46B40">
        <w:rPr>
          <w:rFonts w:ascii="Times New Roman" w:eastAsia="Times New Roman" w:hAnsi="Times New Roman" w:cs="Times New Roman"/>
          <w:lang w:val="ru-RU"/>
        </w:rPr>
        <w:t>«</w:t>
      </w:r>
      <w:r w:rsidRPr="00E46B40">
        <w:rPr>
          <w:rFonts w:ascii="Times New Roman" w:eastAsia="Times New Roman" w:hAnsi="Times New Roman" w:cs="Times New Roman"/>
          <w:lang w:val="ru-RU"/>
        </w:rPr>
        <w:t>при выходе на общедоступные интернет-сайты и получении доступа к информации о счетах через такие сайты существует вероятность раскрытия данных по опер</w:t>
      </w:r>
      <w:r w:rsidRPr="00E46B40">
        <w:rPr>
          <w:rFonts w:ascii="Times New Roman" w:eastAsia="Times New Roman" w:hAnsi="Times New Roman" w:cs="Times New Roman"/>
          <w:lang w:val="ru-RU"/>
        </w:rPr>
        <w:t>ациям</w:t>
      </w:r>
      <w:r w:rsidRPr="00E46B40">
        <w:rPr>
          <w:rFonts w:ascii="Times New Roman" w:eastAsia="Times New Roman" w:hAnsi="Times New Roman" w:cs="Times New Roman"/>
          <w:lang w:val="ru-RU"/>
        </w:rPr>
        <w:t>»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Авторские права на программное обеспечение, его исходные коды и версии должны пройти тщательную проверку и регистрацию. Необходимо обновлять программное обеспечение операционных систем и своевременно устанавливать пакеты обновлений безопасности про</w:t>
      </w:r>
      <w:r w:rsidRPr="00E46B40">
        <w:rPr>
          <w:rFonts w:ascii="Times New Roman" w:eastAsia="Times New Roman" w:hAnsi="Times New Roman" w:cs="Times New Roman"/>
          <w:lang w:val="ru-RU"/>
        </w:rPr>
        <w:t>граммного обеспечения.</w:t>
      </w:r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Параметры безопасности системы должны регулярно проверяться, причём такие проверки должны включать в себя тестирование на уязвимость, тестирование антивирусов и тестирование эффективности межсетевых экранов.</w:t>
      </w:r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>Данные, передаваемые из в</w:t>
      </w:r>
      <w:r w:rsidRPr="00E46B40">
        <w:rPr>
          <w:rFonts w:ascii="Times New Roman" w:eastAsia="Times New Roman" w:hAnsi="Times New Roman" w:cs="Times New Roman"/>
          <w:lang w:val="ru-RU"/>
        </w:rPr>
        <w:t>нутренней сети во внешнюю или наоборот, должны проходить через межсетевой экран, который должен скрывать защищаемую им сетевую структуру и отправлять предупреждения в случае возникновения нештатных ситуаций.</w:t>
      </w:r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Настройки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умолчанию,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предоставляемые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поставщиками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системного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аппаратного или программного обеспечения, такие как пароли доступа к оборудованию или системам, не могут использоваться в качестве контрольных параметров безопасности системы.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54" w:name="_Toc527655413"/>
      <w:r w:rsidRPr="00E46B40">
        <w:rPr>
          <w:rFonts w:ascii="Times New Roman" w:hAnsi="Times New Roman" w:cs="Times New Roman"/>
        </w:rPr>
        <w:t>4.8.</w:t>
      </w:r>
      <w:r w:rsidRPr="00E46B40">
        <w:rPr>
          <w:rFonts w:ascii="Times New Roman" w:hAnsi="Times New Roman" w:cs="Times New Roman"/>
        </w:rPr>
        <w:tab/>
        <w:t>Управление инцидентами с неправомерным доступом к и</w:t>
      </w:r>
      <w:r w:rsidRPr="00E46B40">
        <w:rPr>
          <w:rFonts w:ascii="Times New Roman" w:hAnsi="Times New Roman" w:cs="Times New Roman"/>
        </w:rPr>
        <w:t>нформации</w:t>
      </w:r>
      <w:bookmarkEnd w:id="54"/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Необходимо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ить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ы 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арийно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 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шен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я 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етах 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анных по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 цел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обес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ить 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енное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ное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инцидента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При возникновении случаев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безопасности, включая искажение, раскрытие, уничтожение и изменение информации о счетах и данных по операциям, необходимо незамедлительно провести расследование и обеспечить управление инцидентом с направлением напрямую или через Оператора платежной систем</w:t>
      </w:r>
      <w:r w:rsidRPr="00E46B40">
        <w:rPr>
          <w:rFonts w:ascii="Times New Roman" w:eastAsia="Times New Roman" w:hAnsi="Times New Roman" w:cs="Times New Roman"/>
          <w:lang w:val="ru-RU"/>
        </w:rPr>
        <w:t>ы соответствующего уведомления в адрес всех заинтересованных организаций с целью принятия мер, направленных на предотвращение дальнейших потерь.</w:t>
      </w:r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Участники должны сообщать о нарушениях безопасности, связанных с информацией о счетах и данными по операциям, ч</w:t>
      </w:r>
      <w:r w:rsidRPr="00E46B40">
        <w:rPr>
          <w:rFonts w:ascii="Times New Roman" w:eastAsia="Times New Roman" w:hAnsi="Times New Roman" w:cs="Times New Roman"/>
          <w:lang w:val="ru-RU"/>
        </w:rPr>
        <w:t>ерез систему информирования о рисках на сайте Оператора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платежной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системы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сети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Интернет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www.unionpayintl.com.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ТСП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сторонние провайдеры услуг могут представлять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ёты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ерез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щих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55" w:name="_Toc527655414"/>
      <w:r w:rsidRPr="00E46B40">
        <w:rPr>
          <w:rFonts w:ascii="Times New Roman" w:hAnsi="Times New Roman" w:cs="Times New Roman"/>
        </w:rPr>
        <w:t>4.9.</w:t>
      </w:r>
      <w:r w:rsidRPr="00E46B40">
        <w:rPr>
          <w:rFonts w:ascii="Times New Roman" w:hAnsi="Times New Roman" w:cs="Times New Roman"/>
        </w:rPr>
        <w:tab/>
        <w:t xml:space="preserve">Требование о применении тройного стандарта </w:t>
      </w:r>
      <w:r w:rsidRPr="00E46B40">
        <w:rPr>
          <w:rFonts w:ascii="Times New Roman" w:hAnsi="Times New Roman" w:cs="Times New Roman"/>
        </w:rPr>
        <w:t>шифрования данных (СШД)</w:t>
      </w:r>
      <w:bookmarkEnd w:id="55"/>
    </w:p>
    <w:p w:rsidR="009478E3" w:rsidRPr="00E46B40" w:rsidRDefault="00896EE2" w:rsidP="00D54CA4">
      <w:pPr>
        <w:spacing w:after="120" w:line="240" w:lineRule="auto"/>
        <w:ind w:left="709" w:right="9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 дейст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относительно 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енения тройно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ндарта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ши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дан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ых:</w:t>
      </w:r>
    </w:p>
    <w:p w:rsidR="009478E3" w:rsidRPr="00E46B40" w:rsidRDefault="00896EE2" w:rsidP="00A059CD">
      <w:pPr>
        <w:widowControl/>
        <w:numPr>
          <w:ilvl w:val="0"/>
          <w:numId w:val="4"/>
        </w:numPr>
        <w:tabs>
          <w:tab w:val="left" w:pos="709"/>
        </w:tabs>
        <w:spacing w:before="1" w:after="120" w:line="240" w:lineRule="auto"/>
        <w:ind w:leftChars="322" w:left="1275" w:rightChars="-9" w:right="-2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при получении доступа к Платежной системе Участники должны поддерживать тройной стандарт шифрования данных;</w:t>
      </w:r>
    </w:p>
    <w:p w:rsidR="009478E3" w:rsidRPr="00E46B40" w:rsidRDefault="00896EE2" w:rsidP="00A059CD">
      <w:pPr>
        <w:widowControl/>
        <w:numPr>
          <w:ilvl w:val="0"/>
          <w:numId w:val="4"/>
        </w:numPr>
        <w:tabs>
          <w:tab w:val="left" w:pos="709"/>
        </w:tabs>
        <w:spacing w:before="1" w:after="120" w:line="240" w:lineRule="auto"/>
        <w:ind w:leftChars="322" w:left="1275" w:rightChars="-9" w:right="-2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всё </w:t>
      </w:r>
      <w:r w:rsidRPr="00E46B40">
        <w:rPr>
          <w:rFonts w:ascii="Times New Roman" w:eastAsia="Times New Roman" w:hAnsi="Times New Roman" w:cs="Times New Roman"/>
          <w:lang w:val="ru-RU"/>
        </w:rPr>
        <w:t>оборудование, обрабатывающее ПИН-коды, включая банкоматы, POS</w:t>
      </w:r>
      <w:r w:rsidRPr="00E46B40">
        <w:rPr>
          <w:rFonts w:ascii="Times New Roman" w:eastAsia="Times New Roman" w:hAnsi="Times New Roman" w:cs="Times New Roman"/>
          <w:lang w:val="ru-RU"/>
        </w:rPr>
        <w:t>-</w:t>
      </w:r>
      <w:r w:rsidRPr="00E46B40">
        <w:rPr>
          <w:rFonts w:ascii="Times New Roman" w:eastAsia="Times New Roman" w:hAnsi="Times New Roman" w:cs="Times New Roman"/>
          <w:lang w:val="ru-RU"/>
        </w:rPr>
        <w:t>терминалы, термин</w:t>
      </w:r>
      <w:r w:rsidRPr="00E46B40">
        <w:rPr>
          <w:rFonts w:ascii="Times New Roman" w:eastAsia="Times New Roman" w:hAnsi="Times New Roman" w:cs="Times New Roman"/>
          <w:lang w:val="ru-RU"/>
        </w:rPr>
        <w:t>алы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самообслуживания и т.д., должно поддерживать тройной стандарт шифрования данных.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56" w:name="_Toc527655415"/>
      <w:r w:rsidRPr="00E46B40">
        <w:rPr>
          <w:rFonts w:ascii="Times New Roman" w:hAnsi="Times New Roman" w:cs="Times New Roman"/>
        </w:rPr>
        <w:t>4.10.</w:t>
      </w:r>
      <w:r w:rsidRPr="00E46B40">
        <w:rPr>
          <w:rFonts w:ascii="Times New Roman" w:hAnsi="Times New Roman" w:cs="Times New Roman"/>
        </w:rPr>
        <w:tab/>
        <w:t>Возмещение ущерба и штрафные санкции</w:t>
      </w:r>
      <w:bookmarkEnd w:id="56"/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57" w:name="_Toc527655416"/>
      <w:r w:rsidRPr="00E46B40">
        <w:rPr>
          <w:rFonts w:ascii="Times New Roman" w:hAnsi="Times New Roman" w:cs="Times New Roman"/>
        </w:rPr>
        <w:t>4.10.1.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Несоблюдение применимых требований</w:t>
      </w:r>
      <w:bookmarkEnd w:id="57"/>
    </w:p>
    <w:p w:rsidR="009478E3" w:rsidRPr="00E46B40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лить 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ить на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или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штра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ные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ции 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х: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Причинение ущерба другим Участникам,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ператорам услуг платежной инфраструктуры или Оператору </w:t>
      </w:r>
      <w:r w:rsidRPr="00E46B40">
        <w:rPr>
          <w:rFonts w:ascii="Times New Roman" w:eastAsia="Times New Roman" w:hAnsi="Times New Roman" w:cs="Times New Roman"/>
          <w:lang w:val="ru-RU"/>
        </w:rPr>
        <w:t>платежной системы в силу раскрытия конфиденциальной информации. В данном случае речь идёт об ущербе, который причинён виновной стороной другим Участникам, Операторам услуг платежной инфраструктуры или Оператору платежной системы вследствие того, что виновн</w:t>
      </w:r>
      <w:r w:rsidRPr="00E46B40">
        <w:rPr>
          <w:rFonts w:ascii="Times New Roman" w:eastAsia="Times New Roman" w:hAnsi="Times New Roman" w:cs="Times New Roman"/>
          <w:lang w:val="ru-RU"/>
        </w:rPr>
        <w:t>ая сторона допустила неправомерное раскрытие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конфиденциальной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информации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не направила своевременное уведомление о раскрытии информации или не оказала содействия в проведении расследования в отношении раскрытия информации;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645" w:left="1985" w:rightChars="-9" w:right="-20" w:hanging="56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Несоблюдени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 </w:t>
      </w:r>
      <w:r w:rsidRPr="00E46B40">
        <w:rPr>
          <w:rFonts w:ascii="Times New Roman" w:eastAsia="Times New Roman" w:hAnsi="Times New Roman" w:cs="Times New Roman"/>
          <w:lang w:val="ru-RU"/>
        </w:rPr>
        <w:t>требова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ний </w:t>
      </w:r>
      <w:r w:rsidRPr="00E46B40">
        <w:rPr>
          <w:rFonts w:ascii="Times New Roman" w:eastAsia="Times New Roman" w:hAnsi="Times New Roman" w:cs="Times New Roman"/>
          <w:lang w:val="ru-RU"/>
        </w:rPr>
        <w:t>обеспеч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lang w:val="ru-RU"/>
        </w:rPr>
        <w:t>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безо</w:t>
      </w:r>
      <w:r w:rsidRPr="00E46B40">
        <w:rPr>
          <w:rFonts w:ascii="Times New Roman" w:eastAsia="Times New Roman" w:hAnsi="Times New Roman" w:cs="Times New Roman"/>
          <w:lang w:val="ru-RU"/>
        </w:rPr>
        <w:t>пасности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lang w:val="ru-RU"/>
        </w:rPr>
        <w:t>защиты информации. В данном случае речь идёт о ситуациях, когда в ходе расследования в сфере безопасности и защиты информации было установлено, что виновная сторона не соблюдает требования обеспечения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безопасности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защиты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информации,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акое несоблюдение продолжается в течение 12 месяцев после завершения расследования.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58" w:name="_Toc527655417"/>
      <w:r w:rsidRPr="00E46B40">
        <w:rPr>
          <w:rFonts w:ascii="Times New Roman" w:hAnsi="Times New Roman" w:cs="Times New Roman"/>
        </w:rPr>
        <w:lastRenderedPageBreak/>
        <w:t>4.10.2.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Сторона, виновная в раскрытии информации</w:t>
      </w:r>
      <w:bookmarkEnd w:id="58"/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стороной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нается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шая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щерб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или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дения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аний 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сности 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E46B40">
        <w:rPr>
          <w:rFonts w:ascii="Times New Roman" w:eastAsia="Times New Roman" w:hAnsi="Times New Roman" w:cs="Times New Roman"/>
          <w:lang w:val="ru-RU"/>
        </w:rPr>
        <w:t>иты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или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Участник или Оператор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признаётся виновной стороной, если он причинил ущерб другим Участникам, Операторам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услуг платежной инфраструктуры или Оператору платежной системы вследствие несоблюдения требований безопасности и защиты информации или раскрытия информации.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Эквайрер признаётся виновной стороной, если его ТСП причинили ущерб другим Участникам, Операторам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услуг платежной инфраструктуры или Оператору платежной системы вследствие несоблюдения требований безопасности и защиты информации или раскрытия информации.</w:t>
      </w:r>
    </w:p>
    <w:p w:rsidR="00806C66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Участник или Оператор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признаётся виновной стороной, если привлечённы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й им на договорной основе сторонний провайдер услуг причинил ущерб другим Участникам, Операторам услуг платежной инфраструктуры или Оператору платежной системы вследствие несоблюдения требований безопасности и защиты информации или раскрытия информации.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59" w:name="_Toc527655418"/>
      <w:r w:rsidRPr="00E46B40">
        <w:rPr>
          <w:rFonts w:ascii="Times New Roman" w:hAnsi="Times New Roman" w:cs="Times New Roman"/>
        </w:rPr>
        <w:t>4.</w:t>
      </w:r>
      <w:r w:rsidRPr="00E46B40">
        <w:rPr>
          <w:rFonts w:ascii="Times New Roman" w:hAnsi="Times New Roman" w:cs="Times New Roman"/>
        </w:rPr>
        <w:t>10.3.</w:t>
      </w:r>
      <w:r w:rsidRPr="00E46B40">
        <w:rPr>
          <w:rFonts w:ascii="Times New Roman" w:hAnsi="Times New Roman" w:cs="Times New Roman"/>
        </w:rPr>
        <w:tab/>
        <w:t>Классификация</w:t>
      </w:r>
      <w:r w:rsidRPr="00E46B40">
        <w:rPr>
          <w:rFonts w:ascii="Times New Roman" w:eastAsia="Arial" w:hAnsi="Times New Roman" w:cs="Times New Roman"/>
        </w:rPr>
        <w:t xml:space="preserve"> инцидентов раскрытия информации</w:t>
      </w:r>
      <w:bookmarkEnd w:id="59"/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В случае возникновения инцидента раскрытия информации, сообщение о котором представлено двумя или более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Участниками,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или Операторами услуг платежной инфраструктуры, или сведения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о котором получены из других источников, в том числе от правоохранительных или регулятивных органов, Оператор платежной системы относит такой инцидент к одному из следующих четырёх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(4)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уровней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зависимости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количества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счетов,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информация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о которых была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раскрыта, или суммы убытков:</w:t>
      </w:r>
    </w:p>
    <w:p w:rsidR="009478E3" w:rsidRPr="00E46B40" w:rsidRDefault="00896EE2" w:rsidP="00D54CA4">
      <w:pPr>
        <w:pStyle w:val="Bullet4"/>
        <w:tabs>
          <w:tab w:val="clear" w:pos="2160"/>
        </w:tabs>
        <w:spacing w:after="120"/>
        <w:ind w:left="1985" w:hanging="545"/>
        <w:rPr>
          <w:rFonts w:ascii="Times New Roman" w:eastAsia="Arial" w:hAnsi="Times New Roman"/>
          <w:b/>
          <w:lang w:val="ru-RU"/>
        </w:rPr>
      </w:pPr>
      <w:r w:rsidRPr="00E46B40">
        <w:rPr>
          <w:rFonts w:ascii="Times New Roman" w:eastAsia="Arial" w:hAnsi="Times New Roman"/>
          <w:b/>
          <w:lang w:val="ru-RU"/>
        </w:rPr>
        <w:t>И</w:t>
      </w:r>
      <w:r w:rsidRPr="00E46B40">
        <w:rPr>
          <w:rFonts w:ascii="Times New Roman" w:eastAsia="Arial" w:hAnsi="Times New Roman"/>
          <w:b/>
          <w:spacing w:val="1"/>
          <w:lang w:val="ru-RU"/>
        </w:rPr>
        <w:t>н</w:t>
      </w:r>
      <w:r w:rsidRPr="00E46B40">
        <w:rPr>
          <w:rFonts w:ascii="Times New Roman" w:eastAsia="Arial" w:hAnsi="Times New Roman"/>
          <w:b/>
          <w:spacing w:val="-1"/>
          <w:lang w:val="ru-RU"/>
        </w:rPr>
        <w:t>ц</w:t>
      </w:r>
      <w:r w:rsidRPr="00E46B40">
        <w:rPr>
          <w:rFonts w:ascii="Times New Roman" w:eastAsia="Arial" w:hAnsi="Times New Roman"/>
          <w:b/>
          <w:spacing w:val="1"/>
          <w:lang w:val="ru-RU"/>
        </w:rPr>
        <w:t>и</w:t>
      </w:r>
      <w:r w:rsidRPr="00E46B40">
        <w:rPr>
          <w:rFonts w:ascii="Times New Roman" w:eastAsia="Arial" w:hAnsi="Times New Roman"/>
          <w:b/>
          <w:spacing w:val="-1"/>
          <w:lang w:val="ru-RU"/>
        </w:rPr>
        <w:t>д</w:t>
      </w:r>
      <w:r w:rsidRPr="00E46B40">
        <w:rPr>
          <w:rFonts w:ascii="Times New Roman" w:eastAsia="Arial" w:hAnsi="Times New Roman"/>
          <w:b/>
          <w:lang w:val="ru-RU"/>
        </w:rPr>
        <w:t>е</w:t>
      </w:r>
      <w:r w:rsidRPr="00E46B40">
        <w:rPr>
          <w:rFonts w:ascii="Times New Roman" w:eastAsia="Arial" w:hAnsi="Times New Roman"/>
          <w:b/>
          <w:spacing w:val="-1"/>
          <w:lang w:val="ru-RU"/>
        </w:rPr>
        <w:t>н</w:t>
      </w:r>
      <w:r w:rsidRPr="00E46B40">
        <w:rPr>
          <w:rFonts w:ascii="Times New Roman" w:eastAsia="Arial" w:hAnsi="Times New Roman"/>
          <w:b/>
          <w:lang w:val="ru-RU"/>
        </w:rPr>
        <w:t>т</w:t>
      </w:r>
      <w:r w:rsidRPr="00E46B40">
        <w:rPr>
          <w:rFonts w:ascii="Times New Roman" w:eastAsia="Arial" w:hAnsi="Times New Roman"/>
          <w:b/>
          <w:spacing w:val="1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lang w:val="ru-RU"/>
        </w:rPr>
        <w:t>Пе</w:t>
      </w:r>
      <w:r w:rsidRPr="00E46B40">
        <w:rPr>
          <w:rFonts w:ascii="Times New Roman" w:eastAsia="Arial" w:hAnsi="Times New Roman"/>
          <w:b/>
          <w:spacing w:val="-3"/>
          <w:lang w:val="ru-RU"/>
        </w:rPr>
        <w:t>р</w:t>
      </w:r>
      <w:r w:rsidRPr="00E46B40">
        <w:rPr>
          <w:rFonts w:ascii="Times New Roman" w:eastAsia="Arial" w:hAnsi="Times New Roman"/>
          <w:b/>
          <w:spacing w:val="1"/>
          <w:lang w:val="ru-RU"/>
        </w:rPr>
        <w:t>в</w:t>
      </w:r>
      <w:r w:rsidRPr="00E46B40">
        <w:rPr>
          <w:rFonts w:ascii="Times New Roman" w:eastAsia="Arial" w:hAnsi="Times New Roman"/>
          <w:b/>
          <w:lang w:val="ru-RU"/>
        </w:rPr>
        <w:t>о</w:t>
      </w:r>
      <w:r w:rsidRPr="00E46B40">
        <w:rPr>
          <w:rFonts w:ascii="Times New Roman" w:eastAsia="Arial" w:hAnsi="Times New Roman"/>
          <w:b/>
          <w:spacing w:val="-1"/>
          <w:lang w:val="ru-RU"/>
        </w:rPr>
        <w:t>г</w:t>
      </w:r>
      <w:r w:rsidRPr="00E46B40">
        <w:rPr>
          <w:rFonts w:ascii="Times New Roman" w:eastAsia="Arial" w:hAnsi="Times New Roman"/>
          <w:b/>
          <w:lang w:val="ru-RU"/>
        </w:rPr>
        <w:t>о</w:t>
      </w:r>
      <w:r w:rsidRPr="00E46B40">
        <w:rPr>
          <w:rFonts w:ascii="Times New Roman" w:eastAsia="Arial" w:hAnsi="Times New Roman"/>
          <w:b/>
          <w:spacing w:val="1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spacing w:val="-1"/>
          <w:lang w:val="ru-RU"/>
        </w:rPr>
        <w:t>У</w:t>
      </w:r>
      <w:r w:rsidRPr="00E46B40">
        <w:rPr>
          <w:rFonts w:ascii="Times New Roman" w:eastAsia="Arial" w:hAnsi="Times New Roman"/>
          <w:b/>
          <w:spacing w:val="-3"/>
          <w:lang w:val="ru-RU"/>
        </w:rPr>
        <w:t>р</w:t>
      </w:r>
      <w:r w:rsidRPr="00E46B40">
        <w:rPr>
          <w:rFonts w:ascii="Times New Roman" w:eastAsia="Arial" w:hAnsi="Times New Roman"/>
          <w:b/>
          <w:lang w:val="ru-RU"/>
        </w:rPr>
        <w:t>о</w:t>
      </w:r>
      <w:r w:rsidRPr="00E46B40">
        <w:rPr>
          <w:rFonts w:ascii="Times New Roman" w:eastAsia="Arial" w:hAnsi="Times New Roman"/>
          <w:b/>
          <w:spacing w:val="1"/>
          <w:lang w:val="ru-RU"/>
        </w:rPr>
        <w:t>в</w:t>
      </w:r>
      <w:r w:rsidRPr="00E46B40">
        <w:rPr>
          <w:rFonts w:ascii="Times New Roman" w:eastAsia="Arial" w:hAnsi="Times New Roman"/>
          <w:b/>
          <w:spacing w:val="-1"/>
          <w:lang w:val="ru-RU"/>
        </w:rPr>
        <w:t>н</w:t>
      </w:r>
      <w:r w:rsidRPr="00E46B40">
        <w:rPr>
          <w:rFonts w:ascii="Times New Roman" w:eastAsia="Arial" w:hAnsi="Times New Roman"/>
          <w:b/>
          <w:lang w:val="ru-RU"/>
        </w:rPr>
        <w:t>я</w:t>
      </w:r>
    </w:p>
    <w:p w:rsidR="009478E3" w:rsidRPr="00E46B40" w:rsidRDefault="00896EE2" w:rsidP="00D54CA4">
      <w:pPr>
        <w:tabs>
          <w:tab w:val="left" w:pos="2920"/>
          <w:tab w:val="left" w:pos="4360"/>
          <w:tab w:val="left" w:pos="5320"/>
          <w:tab w:val="left" w:pos="5820"/>
          <w:tab w:val="left" w:pos="7180"/>
          <w:tab w:val="left" w:pos="8220"/>
        </w:tabs>
        <w:spacing w:after="120" w:line="240" w:lineRule="auto"/>
        <w:ind w:left="1985" w:right="60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ыполнении 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бо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ab/>
      </w:r>
      <w:r w:rsidRPr="00E46B40">
        <w:rPr>
          <w:rFonts w:ascii="Times New Roman" w:eastAsia="Times New Roman" w:hAnsi="Times New Roman" w:cs="Times New Roman"/>
          <w:lang w:val="ru-RU"/>
        </w:rPr>
        <w:t xml:space="preserve"> из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ий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инцидент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али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ицир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ется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цидент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902" w:left="2554" w:rightChars="-9" w:right="-20" w:hanging="57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рас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ыта</w:t>
      </w:r>
      <w:r w:rsidRPr="00E46B4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ация</w:t>
      </w:r>
      <w:r w:rsidRPr="00E46B4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более</w:t>
      </w:r>
      <w:r w:rsidRPr="00E46B4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ем</w:t>
      </w:r>
      <w:r w:rsidRPr="00E46B4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1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000</w:t>
      </w:r>
      <w:r w:rsidRPr="00E46B4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етов</w:t>
      </w:r>
      <w:r w:rsidRPr="00E46B4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E46B40">
        <w:rPr>
          <w:rFonts w:ascii="Times New Roman" w:eastAsia="Times New Roman" w:hAnsi="Times New Roman" w:cs="Times New Roman"/>
          <w:lang w:val="ru-RU"/>
        </w:rPr>
        <w:t>n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E46B40">
        <w:rPr>
          <w:rFonts w:ascii="Times New Roman" w:eastAsia="Times New Roman" w:hAnsi="Times New Roman" w:cs="Times New Roman"/>
          <w:lang w:val="ru-RU"/>
        </w:rPr>
        <w:t>onPa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y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902" w:left="2554" w:rightChars="-9" w:right="-20" w:hanging="57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быт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ыш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алент </w:t>
      </w:r>
      <w:r w:rsidRPr="00E46B40">
        <w:rPr>
          <w:rFonts w:ascii="Times New Roman" w:eastAsia="Times New Roman" w:hAnsi="Times New Roman" w:cs="Times New Roman"/>
          <w:lang w:val="ru-RU"/>
        </w:rPr>
        <w:t>5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000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0</w:t>
      </w:r>
      <w:r w:rsidRPr="00E46B40">
        <w:rPr>
          <w:rFonts w:ascii="Times New Roman" w:eastAsia="Times New Roman" w:hAnsi="Times New Roman" w:cs="Times New Roman"/>
          <w:lang w:val="ru-RU"/>
        </w:rPr>
        <w:t>0 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лларов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46B40">
        <w:rPr>
          <w:rFonts w:ascii="Times New Roman" w:eastAsia="Times New Roman" w:hAnsi="Times New Roman" w:cs="Times New Roman"/>
          <w:lang w:val="ru-RU"/>
        </w:rPr>
        <w:t>Ш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Bullet4"/>
        <w:tabs>
          <w:tab w:val="clear" w:pos="2160"/>
        </w:tabs>
        <w:spacing w:after="120"/>
        <w:ind w:left="1985" w:hanging="545"/>
        <w:rPr>
          <w:rFonts w:ascii="Times New Roman" w:eastAsia="Arial" w:hAnsi="Times New Roman"/>
          <w:lang w:val="ru-RU"/>
        </w:rPr>
      </w:pPr>
      <w:r w:rsidRPr="00E46B40">
        <w:rPr>
          <w:rFonts w:ascii="Times New Roman" w:eastAsia="Arial" w:hAnsi="Times New Roman"/>
          <w:b/>
          <w:spacing w:val="1"/>
          <w:lang w:val="ru-RU"/>
        </w:rPr>
        <w:t>Инцидент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В</w:t>
      </w:r>
      <w:r w:rsidRPr="00E46B40">
        <w:rPr>
          <w:rFonts w:ascii="Times New Roman" w:eastAsia="Arial" w:hAnsi="Times New Roman"/>
          <w:b/>
          <w:bCs/>
          <w:lang w:val="ru-RU"/>
        </w:rPr>
        <w:t>торо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г</w:t>
      </w:r>
      <w:r w:rsidRPr="00E46B40">
        <w:rPr>
          <w:rFonts w:ascii="Times New Roman" w:eastAsia="Arial" w:hAnsi="Times New Roman"/>
          <w:b/>
          <w:bCs/>
          <w:lang w:val="ru-RU"/>
        </w:rPr>
        <w:t>о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bCs/>
          <w:lang w:val="ru-RU"/>
        </w:rPr>
        <w:t>У</w:t>
      </w:r>
      <w:r w:rsidRPr="00E46B40">
        <w:rPr>
          <w:rFonts w:ascii="Times New Roman" w:eastAsia="Arial" w:hAnsi="Times New Roman"/>
          <w:b/>
          <w:bCs/>
          <w:spacing w:val="-3"/>
          <w:lang w:val="ru-RU"/>
        </w:rPr>
        <w:t>р</w:t>
      </w:r>
      <w:r w:rsidRPr="00E46B40">
        <w:rPr>
          <w:rFonts w:ascii="Times New Roman" w:eastAsia="Arial" w:hAnsi="Times New Roman"/>
          <w:b/>
          <w:bCs/>
          <w:lang w:val="ru-RU"/>
        </w:rPr>
        <w:t>о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>в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н</w:t>
      </w:r>
      <w:r w:rsidRPr="00E46B40">
        <w:rPr>
          <w:rFonts w:ascii="Times New Roman" w:eastAsia="Arial" w:hAnsi="Times New Roman"/>
          <w:b/>
          <w:bCs/>
          <w:lang w:val="ru-RU"/>
        </w:rPr>
        <w:t>я</w:t>
      </w:r>
    </w:p>
    <w:p w:rsidR="009478E3" w:rsidRPr="00E46B40" w:rsidRDefault="00896EE2" w:rsidP="00D54CA4">
      <w:pPr>
        <w:tabs>
          <w:tab w:val="left" w:pos="2920"/>
          <w:tab w:val="left" w:pos="4360"/>
          <w:tab w:val="left" w:pos="5320"/>
          <w:tab w:val="left" w:pos="5820"/>
          <w:tab w:val="left" w:pos="7180"/>
          <w:tab w:val="left" w:pos="8220"/>
        </w:tabs>
        <w:spacing w:after="120" w:line="240" w:lineRule="auto"/>
        <w:ind w:left="1985" w:right="60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ыполнении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бо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инцидент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али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ицир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ется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цидент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торо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902" w:left="2554" w:rightChars="-9" w:right="-20" w:hanging="57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раскрыта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информация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более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чем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600,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менее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чем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999 (включительно) карточных счетах Карт UnionPay;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902" w:left="2554" w:rightChars="-9" w:right="-20" w:hanging="57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сумма </w:t>
      </w:r>
      <w:r w:rsidRPr="00E46B40">
        <w:rPr>
          <w:rFonts w:ascii="Times New Roman" w:eastAsia="Times New Roman" w:hAnsi="Times New Roman" w:cs="Times New Roman"/>
          <w:lang w:val="ru-RU"/>
        </w:rPr>
        <w:t>убытков находится в диапазоне от эквивалента 1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000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000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долларов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46B40">
        <w:rPr>
          <w:rFonts w:ascii="Times New Roman" w:eastAsia="Times New Roman" w:hAnsi="Times New Roman" w:cs="Times New Roman"/>
          <w:lang w:val="ru-RU"/>
        </w:rPr>
        <w:t>ША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до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лента 5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0</w:t>
      </w:r>
      <w:r w:rsidRPr="00E46B40">
        <w:rPr>
          <w:rFonts w:ascii="Times New Roman" w:eastAsia="Times New Roman" w:hAnsi="Times New Roman" w:cs="Times New Roman"/>
          <w:lang w:val="ru-RU"/>
        </w:rPr>
        <w:t>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000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аров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Ш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Bullet4"/>
        <w:tabs>
          <w:tab w:val="clear" w:pos="2160"/>
        </w:tabs>
        <w:spacing w:after="120"/>
        <w:ind w:left="1985" w:hanging="545"/>
        <w:rPr>
          <w:rFonts w:ascii="Times New Roman" w:eastAsia="Arial" w:hAnsi="Times New Roman"/>
          <w:lang w:val="ru-RU"/>
        </w:rPr>
      </w:pPr>
      <w:r w:rsidRPr="00E46B40">
        <w:rPr>
          <w:rFonts w:ascii="Times New Roman" w:eastAsia="Arial" w:hAnsi="Times New Roman"/>
          <w:b/>
          <w:spacing w:val="1"/>
          <w:lang w:val="ru-RU"/>
        </w:rPr>
        <w:t>Инцидент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bCs/>
          <w:spacing w:val="-3"/>
          <w:lang w:val="ru-RU"/>
        </w:rPr>
        <w:t>Т</w:t>
      </w:r>
      <w:r w:rsidRPr="00E46B40">
        <w:rPr>
          <w:rFonts w:ascii="Times New Roman" w:eastAsia="Arial" w:hAnsi="Times New Roman"/>
          <w:b/>
          <w:bCs/>
          <w:lang w:val="ru-RU"/>
        </w:rPr>
        <w:t>рет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>ь</w:t>
      </w:r>
      <w:r w:rsidRPr="00E46B40">
        <w:rPr>
          <w:rFonts w:ascii="Times New Roman" w:eastAsia="Arial" w:hAnsi="Times New Roman"/>
          <w:b/>
          <w:bCs/>
          <w:lang w:val="ru-RU"/>
        </w:rPr>
        <w:t>е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г</w:t>
      </w:r>
      <w:r w:rsidRPr="00E46B40">
        <w:rPr>
          <w:rFonts w:ascii="Times New Roman" w:eastAsia="Arial" w:hAnsi="Times New Roman"/>
          <w:b/>
          <w:bCs/>
          <w:lang w:val="ru-RU"/>
        </w:rPr>
        <w:t>о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bCs/>
          <w:lang w:val="ru-RU"/>
        </w:rPr>
        <w:t>У</w:t>
      </w:r>
      <w:r w:rsidRPr="00E46B40">
        <w:rPr>
          <w:rFonts w:ascii="Times New Roman" w:eastAsia="Arial" w:hAnsi="Times New Roman"/>
          <w:b/>
          <w:bCs/>
          <w:spacing w:val="-3"/>
          <w:lang w:val="ru-RU"/>
        </w:rPr>
        <w:t>р</w:t>
      </w:r>
      <w:r w:rsidRPr="00E46B40">
        <w:rPr>
          <w:rFonts w:ascii="Times New Roman" w:eastAsia="Arial" w:hAnsi="Times New Roman"/>
          <w:b/>
          <w:bCs/>
          <w:lang w:val="ru-RU"/>
        </w:rPr>
        <w:t>о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>в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н</w:t>
      </w:r>
      <w:r w:rsidRPr="00E46B40">
        <w:rPr>
          <w:rFonts w:ascii="Times New Roman" w:eastAsia="Arial" w:hAnsi="Times New Roman"/>
          <w:b/>
          <w:bCs/>
          <w:lang w:val="ru-RU"/>
        </w:rPr>
        <w:t>я</w:t>
      </w:r>
    </w:p>
    <w:p w:rsidR="009478E3" w:rsidRPr="00E46B40" w:rsidRDefault="00896EE2" w:rsidP="00D54CA4">
      <w:pPr>
        <w:tabs>
          <w:tab w:val="left" w:pos="2920"/>
          <w:tab w:val="left" w:pos="4360"/>
          <w:tab w:val="left" w:pos="5320"/>
          <w:tab w:val="left" w:pos="5820"/>
          <w:tab w:val="left" w:pos="7180"/>
          <w:tab w:val="left" w:pos="8220"/>
        </w:tabs>
        <w:spacing w:after="120" w:line="240" w:lineRule="auto"/>
        <w:ind w:left="1985" w:right="60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ыполнении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бо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ab/>
        <w:t>из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инцидент квалифицируется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цидент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реть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Уро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902" w:left="2554" w:rightChars="-9" w:right="-20" w:hanging="57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рас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ыта 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ация о бол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ем 200, но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нее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ем 599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льн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)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рто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 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етах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рт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E46B40">
        <w:rPr>
          <w:rFonts w:ascii="Times New Roman" w:eastAsia="Times New Roman" w:hAnsi="Times New Roman" w:cs="Times New Roman"/>
          <w:lang w:val="ru-RU"/>
        </w:rPr>
        <w:t>n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E46B40">
        <w:rPr>
          <w:rFonts w:ascii="Times New Roman" w:eastAsia="Times New Roman" w:hAnsi="Times New Roman" w:cs="Times New Roman"/>
          <w:lang w:val="ru-RU"/>
        </w:rPr>
        <w:t>on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P</w:t>
      </w:r>
      <w:r w:rsidRPr="00E46B40">
        <w:rPr>
          <w:rFonts w:ascii="Times New Roman" w:eastAsia="Times New Roman" w:hAnsi="Times New Roman" w:cs="Times New Roman"/>
          <w:lang w:val="ru-RU"/>
        </w:rPr>
        <w:t>a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y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902" w:left="2554" w:rightChars="-9" w:right="-20" w:hanging="57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быт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находит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диапа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оне</w:t>
      </w:r>
      <w:r w:rsidRPr="00E46B40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лента</w:t>
      </w:r>
      <w:r w:rsidRPr="00E46B40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300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00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долла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46B40">
        <w:rPr>
          <w:rFonts w:ascii="Times New Roman" w:eastAsia="Times New Roman" w:hAnsi="Times New Roman" w:cs="Times New Roman"/>
          <w:lang w:val="ru-RU"/>
        </w:rPr>
        <w:t>ША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до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лента 1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0</w:t>
      </w:r>
      <w:r w:rsidRPr="00E46B40">
        <w:rPr>
          <w:rFonts w:ascii="Times New Roman" w:eastAsia="Times New Roman" w:hAnsi="Times New Roman" w:cs="Times New Roman"/>
          <w:lang w:val="ru-RU"/>
        </w:rPr>
        <w:t>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000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аров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Ш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Bullet4"/>
        <w:tabs>
          <w:tab w:val="clear" w:pos="2160"/>
        </w:tabs>
        <w:spacing w:after="120"/>
        <w:ind w:left="1985" w:hanging="545"/>
        <w:rPr>
          <w:rFonts w:ascii="Times New Roman" w:eastAsia="Arial" w:hAnsi="Times New Roman"/>
          <w:lang w:val="ru-RU"/>
        </w:rPr>
      </w:pPr>
      <w:r w:rsidRPr="00E46B40">
        <w:rPr>
          <w:rFonts w:ascii="Times New Roman" w:eastAsia="Arial" w:hAnsi="Times New Roman"/>
          <w:b/>
          <w:bCs/>
          <w:lang w:val="ru-RU"/>
        </w:rPr>
        <w:t>И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>н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ц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>и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д</w:t>
      </w:r>
      <w:r w:rsidRPr="00E46B40">
        <w:rPr>
          <w:rFonts w:ascii="Times New Roman" w:eastAsia="Arial" w:hAnsi="Times New Roman"/>
          <w:b/>
          <w:bCs/>
          <w:lang w:val="ru-RU"/>
        </w:rPr>
        <w:t>е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н</w:t>
      </w:r>
      <w:r w:rsidRPr="00E46B40">
        <w:rPr>
          <w:rFonts w:ascii="Times New Roman" w:eastAsia="Arial" w:hAnsi="Times New Roman"/>
          <w:b/>
          <w:bCs/>
          <w:lang w:val="ru-RU"/>
        </w:rPr>
        <w:t>т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>Ч</w:t>
      </w:r>
      <w:r w:rsidRPr="00E46B40">
        <w:rPr>
          <w:rFonts w:ascii="Times New Roman" w:eastAsia="Arial" w:hAnsi="Times New Roman"/>
          <w:b/>
          <w:bCs/>
          <w:lang w:val="ru-RU"/>
        </w:rPr>
        <w:t>ет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>в</w:t>
      </w:r>
      <w:r w:rsidRPr="00E46B40">
        <w:rPr>
          <w:rFonts w:ascii="Times New Roman" w:eastAsia="Arial" w:hAnsi="Times New Roman"/>
          <w:b/>
          <w:bCs/>
          <w:lang w:val="ru-RU"/>
        </w:rPr>
        <w:t>ё</w:t>
      </w:r>
      <w:r w:rsidRPr="00E46B40">
        <w:rPr>
          <w:rFonts w:ascii="Times New Roman" w:eastAsia="Arial" w:hAnsi="Times New Roman"/>
          <w:b/>
          <w:bCs/>
          <w:spacing w:val="-3"/>
          <w:lang w:val="ru-RU"/>
        </w:rPr>
        <w:t>р</w:t>
      </w:r>
      <w:r w:rsidRPr="00E46B40">
        <w:rPr>
          <w:rFonts w:ascii="Times New Roman" w:eastAsia="Arial" w:hAnsi="Times New Roman"/>
          <w:b/>
          <w:bCs/>
          <w:lang w:val="ru-RU"/>
        </w:rPr>
        <w:t>то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г</w:t>
      </w:r>
      <w:r w:rsidRPr="00E46B40">
        <w:rPr>
          <w:rFonts w:ascii="Times New Roman" w:eastAsia="Arial" w:hAnsi="Times New Roman"/>
          <w:b/>
          <w:bCs/>
          <w:lang w:val="ru-RU"/>
        </w:rPr>
        <w:t>о</w:t>
      </w:r>
      <w:r w:rsidRPr="00E46B40">
        <w:rPr>
          <w:rFonts w:ascii="Times New Roman" w:eastAsia="Arial" w:hAnsi="Times New Roman"/>
          <w:b/>
          <w:bCs/>
          <w:spacing w:val="-2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У</w:t>
      </w:r>
      <w:r w:rsidRPr="00E46B40">
        <w:rPr>
          <w:rFonts w:ascii="Times New Roman" w:eastAsia="Arial" w:hAnsi="Times New Roman"/>
          <w:b/>
          <w:bCs/>
          <w:lang w:val="ru-RU"/>
        </w:rPr>
        <w:t>ро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>в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н</w:t>
      </w:r>
      <w:r w:rsidRPr="00E46B40">
        <w:rPr>
          <w:rFonts w:ascii="Times New Roman" w:eastAsia="Arial" w:hAnsi="Times New Roman"/>
          <w:b/>
          <w:bCs/>
          <w:lang w:val="ru-RU"/>
        </w:rPr>
        <w:t>я</w:t>
      </w:r>
    </w:p>
    <w:p w:rsidR="009478E3" w:rsidRPr="00E46B40" w:rsidRDefault="00896EE2" w:rsidP="00D54CA4">
      <w:pPr>
        <w:tabs>
          <w:tab w:val="left" w:pos="2920"/>
          <w:tab w:val="left" w:pos="4360"/>
          <w:tab w:val="left" w:pos="5320"/>
          <w:tab w:val="left" w:pos="5820"/>
          <w:tab w:val="left" w:pos="7180"/>
          <w:tab w:val="left" w:pos="8220"/>
        </w:tabs>
        <w:spacing w:after="120" w:line="240" w:lineRule="auto"/>
        <w:ind w:left="1985" w:right="60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выполнении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бо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ab/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щих</w:t>
      </w:r>
      <w:r w:rsidRPr="00E46B40">
        <w:rPr>
          <w:rFonts w:ascii="Times New Roman" w:eastAsia="Times New Roman" w:hAnsi="Times New Roman" w:cs="Times New Roman"/>
          <w:lang w:val="ru-RU"/>
        </w:rPr>
        <w:tab/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ий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инцидент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али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ицир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ется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цидент Чет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ёрт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902" w:left="2554" w:rightChars="-9" w:right="-20" w:hanging="57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раскрыта информация о менее чем 200 карточных счетах Карт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UnionPay;</w:t>
      </w:r>
    </w:p>
    <w:p w:rsidR="009478E3" w:rsidRPr="00E46B40" w:rsidRDefault="00896EE2" w:rsidP="00A059CD">
      <w:pPr>
        <w:widowControl/>
        <w:numPr>
          <w:ilvl w:val="0"/>
          <w:numId w:val="4"/>
        </w:numPr>
        <w:spacing w:before="1" w:after="120" w:line="240" w:lineRule="auto"/>
        <w:ind w:leftChars="902" w:left="2554" w:rightChars="-9" w:right="-20" w:hanging="57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сумма убытков составляет менее эквивалента 300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000 долларо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в </w:t>
      </w:r>
      <w:r w:rsidRPr="00E46B40">
        <w:rPr>
          <w:rFonts w:ascii="Times New Roman" w:eastAsia="Times New Roman" w:hAnsi="Times New Roman" w:cs="Times New Roman"/>
          <w:lang w:val="ru-RU"/>
        </w:rPr>
        <w:t>США.</w:t>
      </w:r>
    </w:p>
    <w:p w:rsidR="009478E3" w:rsidRPr="00E46B40" w:rsidRDefault="00896EE2" w:rsidP="00D54CA4">
      <w:pPr>
        <w:tabs>
          <w:tab w:val="left" w:pos="2920"/>
          <w:tab w:val="left" w:pos="4360"/>
          <w:tab w:val="left" w:pos="5320"/>
          <w:tab w:val="left" w:pos="5820"/>
          <w:tab w:val="left" w:pos="7180"/>
          <w:tab w:val="left" w:pos="8220"/>
        </w:tabs>
        <w:spacing w:after="120" w:line="240" w:lineRule="auto"/>
        <w:ind w:left="1985" w:right="60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Если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инцидент относит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ым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ыла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рыта, 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быт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ет отнести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со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у из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lang w:val="ru-RU"/>
        </w:rPr>
        <w:t>тих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ней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E46B40">
        <w:rPr>
          <w:rFonts w:ascii="Times New Roman" w:eastAsia="Times New Roman" w:hAnsi="Times New Roman" w:cs="Times New Roman"/>
          <w:lang w:val="ru-RU"/>
        </w:rPr>
        <w:t>том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ым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м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пер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ень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60" w:name="_Toc527655419"/>
      <w:r w:rsidRPr="00E46B40">
        <w:rPr>
          <w:rFonts w:ascii="Times New Roman" w:hAnsi="Times New Roman" w:cs="Times New Roman"/>
        </w:rPr>
        <w:t>4.10.4.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Штрафные санкции</w:t>
      </w:r>
      <w:bookmarkEnd w:id="60"/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4.10.4.1.</w:t>
      </w:r>
      <w:r w:rsidRPr="00E46B40">
        <w:rPr>
          <w:rFonts w:ascii="Times New Roman" w:hAnsi="Times New Roman" w:cs="Times New Roman"/>
        </w:rPr>
        <w:tab/>
        <w:t>Штрафные санкции за раскрытие информации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штр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сан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исл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ся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тся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ператором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платежной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трению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сторон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рас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рытии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в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иси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46B40">
        <w:rPr>
          <w:rFonts w:ascii="Times New Roman" w:eastAsia="Times New Roman" w:hAnsi="Times New Roman" w:cs="Times New Roman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си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ац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и инцидента:</w:t>
      </w:r>
    </w:p>
    <w:p w:rsidR="009478E3" w:rsidRPr="00E46B40" w:rsidRDefault="00896EE2" w:rsidP="00D54CA4">
      <w:pPr>
        <w:pStyle w:val="Bullet4"/>
        <w:tabs>
          <w:tab w:val="clear" w:pos="2160"/>
        </w:tabs>
        <w:spacing w:after="120"/>
        <w:ind w:left="1985" w:hanging="545"/>
        <w:rPr>
          <w:rFonts w:ascii="Times New Roman" w:eastAsia="Arial" w:hAnsi="Times New Roman"/>
          <w:lang w:val="ru-RU"/>
        </w:rPr>
      </w:pPr>
      <w:r w:rsidRPr="00E46B40">
        <w:rPr>
          <w:rFonts w:ascii="Times New Roman" w:eastAsia="Arial" w:hAnsi="Times New Roman"/>
          <w:b/>
          <w:spacing w:val="1"/>
          <w:lang w:val="ru-RU"/>
        </w:rPr>
        <w:t>Уведомление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 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рес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сех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ов 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ператоров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лен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 инциденте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анием виновной стороны.</w:t>
      </w:r>
    </w:p>
    <w:p w:rsidR="009478E3" w:rsidRPr="00E46B40" w:rsidRDefault="00896EE2" w:rsidP="00D54CA4">
      <w:pPr>
        <w:pStyle w:val="Bullet4"/>
        <w:tabs>
          <w:tab w:val="clear" w:pos="2160"/>
        </w:tabs>
        <w:spacing w:after="120"/>
        <w:ind w:left="1985" w:hanging="545"/>
        <w:rPr>
          <w:rFonts w:ascii="Times New Roman" w:eastAsia="Arial" w:hAnsi="Times New Roman"/>
          <w:lang w:val="ru-RU"/>
        </w:rPr>
      </w:pPr>
      <w:r w:rsidRPr="00E46B40">
        <w:rPr>
          <w:rFonts w:ascii="Times New Roman" w:eastAsia="Arial" w:hAnsi="Times New Roman"/>
          <w:b/>
          <w:spacing w:val="1"/>
          <w:lang w:val="ru-RU"/>
        </w:rPr>
        <w:t>Расследование</w:t>
      </w:r>
      <w:r w:rsidRPr="00E46B40">
        <w:rPr>
          <w:rFonts w:ascii="Times New Roman" w:eastAsia="Arial" w:hAnsi="Times New Roman"/>
          <w:b/>
          <w:bCs/>
          <w:spacing w:val="-4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bCs/>
          <w:lang w:val="ru-RU"/>
        </w:rPr>
        <w:t>и</w:t>
      </w:r>
      <w:r w:rsidRPr="00E46B40">
        <w:rPr>
          <w:rFonts w:ascii="Times New Roman" w:eastAsia="Arial" w:hAnsi="Times New Roman"/>
          <w:b/>
          <w:bCs/>
          <w:spacing w:val="2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bCs/>
          <w:spacing w:val="-3"/>
          <w:lang w:val="ru-RU"/>
        </w:rPr>
        <w:t>о</w:t>
      </w:r>
      <w:r w:rsidRPr="00E46B40">
        <w:rPr>
          <w:rFonts w:ascii="Times New Roman" w:eastAsia="Arial" w:hAnsi="Times New Roman"/>
          <w:b/>
          <w:bCs/>
          <w:lang w:val="ru-RU"/>
        </w:rPr>
        <w:t>б</w:t>
      </w:r>
      <w:r w:rsidRPr="00E46B40">
        <w:rPr>
          <w:rFonts w:ascii="Times New Roman" w:eastAsia="Arial" w:hAnsi="Times New Roman"/>
          <w:b/>
          <w:bCs/>
          <w:spacing w:val="-3"/>
          <w:lang w:val="ru-RU"/>
        </w:rPr>
        <w:t>у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ч</w:t>
      </w:r>
      <w:r w:rsidRPr="00E46B40">
        <w:rPr>
          <w:rFonts w:ascii="Times New Roman" w:eastAsia="Arial" w:hAnsi="Times New Roman"/>
          <w:b/>
          <w:bCs/>
          <w:lang w:val="ru-RU"/>
        </w:rPr>
        <w:t>е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>ни</w:t>
      </w:r>
      <w:r w:rsidRPr="00E46B40">
        <w:rPr>
          <w:rFonts w:ascii="Times New Roman" w:eastAsia="Arial" w:hAnsi="Times New Roman"/>
          <w:b/>
          <w:bCs/>
          <w:lang w:val="ru-RU"/>
        </w:rPr>
        <w:t>е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ная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сторона 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ение одн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оста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ить от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ёт об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странении нар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ше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ия в 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стью 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также </w:t>
      </w:r>
      <w:r w:rsidRPr="00E46B40">
        <w:rPr>
          <w:rFonts w:ascii="Times New Roman" w:eastAsia="Times New Roman" w:hAnsi="Times New Roman" w:cs="Times New Roman"/>
          <w:lang w:val="ru-RU"/>
        </w:rPr>
        <w:t>дать со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асие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едение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м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 со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ения сотр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ны.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ная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сторо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сёт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вяз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анные с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lang w:val="ru-RU"/>
        </w:rPr>
        <w:t>тим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расхо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ы,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 ни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их 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сто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тельст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ах не 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 пре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ыша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ь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алента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2</w:t>
      </w:r>
      <w:r w:rsidRPr="00E46B40">
        <w:rPr>
          <w:rFonts w:ascii="Times New Roman" w:eastAsia="Times New Roman" w:hAnsi="Times New Roman" w:cs="Times New Roman"/>
          <w:lang w:val="ru-RU"/>
        </w:rPr>
        <w:t>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000 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лларов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Ш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Bullet4"/>
        <w:tabs>
          <w:tab w:val="clear" w:pos="2160"/>
        </w:tabs>
        <w:spacing w:after="120"/>
        <w:ind w:left="1985" w:hanging="545"/>
        <w:rPr>
          <w:rFonts w:ascii="Times New Roman" w:eastAsia="Arial" w:hAnsi="Times New Roman"/>
          <w:lang w:val="ru-RU"/>
        </w:rPr>
      </w:pPr>
      <w:r w:rsidRPr="00E46B40">
        <w:rPr>
          <w:rFonts w:ascii="Times New Roman" w:eastAsia="Arial" w:hAnsi="Times New Roman"/>
          <w:b/>
          <w:spacing w:val="1"/>
          <w:lang w:val="ru-RU"/>
        </w:rPr>
        <w:t>Возмещение</w:t>
      </w:r>
      <w:r w:rsidRPr="00E46B40">
        <w:rPr>
          <w:rFonts w:ascii="Times New Roman" w:eastAsia="Arial" w:hAnsi="Times New Roman"/>
          <w:b/>
          <w:bCs/>
          <w:spacing w:val="-2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bCs/>
          <w:spacing w:val="-5"/>
          <w:lang w:val="ru-RU"/>
        </w:rPr>
        <w:t>у</w:t>
      </w:r>
      <w:r w:rsidRPr="00E46B40">
        <w:rPr>
          <w:rFonts w:ascii="Times New Roman" w:eastAsia="Arial" w:hAnsi="Times New Roman"/>
          <w:b/>
          <w:bCs/>
          <w:spacing w:val="-2"/>
          <w:lang w:val="ru-RU"/>
        </w:rPr>
        <w:t>щ</w:t>
      </w:r>
      <w:r w:rsidRPr="00E46B40">
        <w:rPr>
          <w:rFonts w:ascii="Times New Roman" w:eastAsia="Arial" w:hAnsi="Times New Roman"/>
          <w:b/>
          <w:bCs/>
          <w:lang w:val="ru-RU"/>
        </w:rPr>
        <w:t>ерба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 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ытия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ная сторона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ыплати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ь Эмитентам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алент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10 долл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ров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ША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арту не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иси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 от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общей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а.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ля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нциден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Уро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щая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E46B40">
        <w:rPr>
          <w:rFonts w:ascii="Times New Roman" w:eastAsia="Times New Roman" w:hAnsi="Times New Roman" w:cs="Times New Roman"/>
          <w:lang w:val="ru-RU"/>
        </w:rPr>
        <w:t>ещения</w:t>
      </w:r>
      <w:r w:rsidRPr="00E46B40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быт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 не</w:t>
      </w:r>
      <w:r w:rsidRPr="00E46B40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шает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алент 400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00 </w:t>
      </w:r>
      <w:r w:rsidRPr="00E46B40">
        <w:rPr>
          <w:rFonts w:ascii="Times New Roman" w:eastAsia="Times New Roman" w:hAnsi="Times New Roman" w:cs="Times New Roman"/>
          <w:lang w:val="ru-RU"/>
        </w:rPr>
        <w:t>долла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46B40">
        <w:rPr>
          <w:rFonts w:ascii="Times New Roman" w:eastAsia="Times New Roman" w:hAnsi="Times New Roman" w:cs="Times New Roman"/>
          <w:lang w:val="ru-RU"/>
        </w:rPr>
        <w:t>Ш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Если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исленн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ная сторо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ыплатить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нту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алент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5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ША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ю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арту 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ации.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lang w:val="ru-RU"/>
        </w:rPr>
        <w:t>том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для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нциден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E46B40">
        <w:rPr>
          <w:rFonts w:ascii="Times New Roman" w:eastAsia="Times New Roman" w:hAnsi="Times New Roman" w:cs="Times New Roman"/>
          <w:lang w:val="ru-RU"/>
        </w:rPr>
        <w:t>ая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E46B40">
        <w:rPr>
          <w:rFonts w:ascii="Times New Roman" w:eastAsia="Times New Roman" w:hAnsi="Times New Roman" w:cs="Times New Roman"/>
          <w:lang w:val="ru-RU"/>
        </w:rPr>
        <w:t>ещения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бы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ает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алента 300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0</w:t>
      </w:r>
      <w:r w:rsidRPr="00E46B40">
        <w:rPr>
          <w:rFonts w:ascii="Times New Roman" w:eastAsia="Times New Roman" w:hAnsi="Times New Roman" w:cs="Times New Roman"/>
          <w:lang w:val="ru-RU"/>
        </w:rPr>
        <w:t>00 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аров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46B40">
        <w:rPr>
          <w:rFonts w:ascii="Times New Roman" w:eastAsia="Times New Roman" w:hAnsi="Times New Roman" w:cs="Times New Roman"/>
          <w:lang w:val="ru-RU"/>
        </w:rPr>
        <w:t>Ш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right="57" w:firstLineChars="0" w:hanging="57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ная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сторона</w:t>
      </w:r>
      <w:r w:rsidRPr="00E46B40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E46B40">
        <w:rPr>
          <w:rFonts w:ascii="Times New Roman" w:eastAsia="Times New Roman" w:hAnsi="Times New Roman" w:cs="Times New Roman"/>
          <w:lang w:val="ru-RU"/>
        </w:rPr>
        <w:t>ила</w:t>
      </w:r>
      <w:r w:rsidRPr="00E46B40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инцидент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щила</w:t>
      </w:r>
      <w:r w:rsidRPr="00E46B40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ё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ы;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right="57" w:firstLineChars="0" w:hanging="57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письменный отчёт представлен Оператору платежной системы до того, как об инциденте сообщали другие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Участники или Операторы услуг платежной инфраструктуры;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right="57" w:firstLineChars="0" w:hanging="57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соответствующее решение принято Оператором 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ы.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асш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абов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ба Э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итенты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 опреде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ённые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lang w:val="ru-RU"/>
        </w:rPr>
        <w:lastRenderedPageBreak/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том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исле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ую</w:t>
      </w:r>
      <w:r w:rsidRPr="00E46B40">
        <w:rPr>
          <w:rFonts w:ascii="Times New Roman" w:eastAsia="Times New Roman" w:hAnsi="Times New Roman" w:cs="Times New Roman"/>
          <w:lang w:val="ru-RU"/>
        </w:rPr>
        <w:t>т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и по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карта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тношении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оторых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есто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ти</w:t>
      </w:r>
      <w:r w:rsidRPr="00E46B40">
        <w:rPr>
          <w:rFonts w:ascii="Times New Roman" w:eastAsia="Times New Roman" w:hAnsi="Times New Roman" w:cs="Times New Roman"/>
          <w:lang w:val="ru-RU"/>
        </w:rPr>
        <w:t>е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ации,</w:t>
      </w:r>
      <w:r w:rsidRPr="00E46B40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ение</w:t>
      </w:r>
      <w:r w:rsidRPr="00E46B4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3</w:t>
      </w:r>
      <w:r w:rsidRPr="00E46B4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цев</w:t>
      </w:r>
      <w:r w:rsidRPr="00E46B40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ента</w:t>
      </w:r>
      <w:r w:rsidRPr="00E46B4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ления от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ы.</w:t>
      </w:r>
    </w:p>
    <w:p w:rsidR="009478E3" w:rsidRPr="00E46B40" w:rsidRDefault="00896EE2" w:rsidP="00D54CA4">
      <w:pPr>
        <w:pStyle w:val="Bullet4"/>
        <w:tabs>
          <w:tab w:val="clear" w:pos="2160"/>
        </w:tabs>
        <w:spacing w:after="120"/>
        <w:ind w:left="1985" w:hanging="545"/>
        <w:rPr>
          <w:rFonts w:ascii="Times New Roman" w:eastAsia="Arial" w:hAnsi="Times New Roman"/>
          <w:lang w:val="ru-RU"/>
        </w:rPr>
      </w:pPr>
      <w:r w:rsidRPr="00E46B40">
        <w:rPr>
          <w:rFonts w:ascii="Times New Roman" w:eastAsia="Arial" w:hAnsi="Times New Roman"/>
          <w:b/>
          <w:bCs/>
          <w:spacing w:val="-4"/>
          <w:lang w:val="ru-RU"/>
        </w:rPr>
        <w:t>Ш</w:t>
      </w:r>
      <w:r w:rsidRPr="00E46B40">
        <w:rPr>
          <w:rFonts w:ascii="Times New Roman" w:eastAsia="Arial" w:hAnsi="Times New Roman"/>
          <w:b/>
          <w:bCs/>
          <w:lang w:val="ru-RU"/>
        </w:rPr>
        <w:t>траф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инения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щерба др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им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ператорам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или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ператору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следст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ытия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 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етах на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рону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 быть нал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шт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ы: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right="57" w:firstLineChars="0" w:hanging="57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Для Инцидента Первого Уровня сумма штрафа составляет 25% от суммы совокупных убытков, понесённых пострадавшими сторонами, причём общая максимальная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сумма не должна превышать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эквивалента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500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 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000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долларов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США.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сумма штрафа распределяется между пострадавшими сторонами исходя из процентного соотношения понесённых ими убытков.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right="57" w:firstLineChars="0" w:hanging="57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Для Инцидента Второго Уровня сумма штрафа составляет 25% от суммы совокупных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убытков, понесённых пострадавшими сторонами, причём общая максимальная сумма не должна превышать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эквивалента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300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 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000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долларов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США.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сумма штрафа распределяется между пострадавшими сторонами исходя из процентного соотношения понесённых ими убытков.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right="57" w:firstLineChars="0" w:hanging="57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Для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Инцидента Третьего Уровня сумма штрафа составляет 25% 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суммы совокупных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убытков,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понесённых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пострадавшими сторонами, причём общая максимальная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сумма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должна превышать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эквивалента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200 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000 долларов США. Вся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сумма штрафа распределяется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между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пострадавшими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сторонами исходя из процентного соотношения понесённых ими убытков.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right="57" w:firstLineChars="0" w:hanging="57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Для Инцидента Четвёртого Уровня сумма штрафа составляет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25% от суммы совокупных убытков, понесённых пострадавшими сторонами. Вся сумма штрафа распределяется между пострадавшими сторонами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исходя из процентного соотношения понесённых ими убытков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осле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обнар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лен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я 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артах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UnionPay,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в отношении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льтате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инцидента 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есто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рытие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итенты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не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ать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пенсации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быт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ошенни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исполь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рт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3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цев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после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лени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4.10.4.2.</w:t>
      </w:r>
      <w:r w:rsidRPr="00E46B40">
        <w:rPr>
          <w:rFonts w:ascii="Times New Roman" w:hAnsi="Times New Roman" w:cs="Times New Roman"/>
        </w:rPr>
        <w:tab/>
        <w:t>Дополнительные штрафные санкции за повторное раскрытие информации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Если виновная сторона допустила ещё повторный инцидент раскрытия информации в течение 1 года с момента предыдущего инцидента, помимо штрафных санкций, установленных Оператором платежной системы в соответствии с </w:t>
      </w:r>
      <w:r w:rsidRPr="00E46B40">
        <w:rPr>
          <w:rFonts w:ascii="Times New Roman" w:eastAsia="Times New Roman" w:hAnsi="Times New Roman" w:cs="Times New Roman"/>
          <w:lang w:val="ru-RU"/>
        </w:rPr>
        <w:t>пунктом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4.10.4.1 Правил, на неё налагается до</w:t>
      </w:r>
      <w:r w:rsidRPr="00E46B40">
        <w:rPr>
          <w:rFonts w:ascii="Times New Roman" w:eastAsia="Times New Roman" w:hAnsi="Times New Roman" w:cs="Times New Roman"/>
          <w:lang w:val="ru-RU"/>
        </w:rPr>
        <w:t>полнительный штраф в размере эквивалента 100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000 долларов. США.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Вся сумма дополнительного штрафа распределяется между пострадавшими сторонами исходя из процентного соотношения понесённых ими убытков.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4.10.4.3.</w:t>
      </w:r>
      <w:r w:rsidRPr="00E46B40">
        <w:rPr>
          <w:rFonts w:ascii="Times New Roman" w:hAnsi="Times New Roman" w:cs="Times New Roman"/>
        </w:rPr>
        <w:tab/>
        <w:t xml:space="preserve">Штрафные санкции </w:t>
      </w:r>
      <w:r w:rsidRPr="00E46B40">
        <w:rPr>
          <w:rFonts w:ascii="Times New Roman" w:hAnsi="Times New Roman" w:cs="Times New Roman"/>
        </w:rPr>
        <w:t>за несоблюдение</w:t>
      </w:r>
      <w:r w:rsidRPr="00E46B40">
        <w:rPr>
          <w:rFonts w:ascii="Times New Roman" w:hAnsi="Times New Roman" w:cs="Times New Roman"/>
        </w:rPr>
        <w:t xml:space="preserve"> требований бе</w:t>
      </w:r>
      <w:r w:rsidRPr="00E46B40">
        <w:rPr>
          <w:rFonts w:ascii="Times New Roman" w:hAnsi="Times New Roman" w:cs="Times New Roman"/>
        </w:rPr>
        <w:t>зопасности и защиты информации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Следующие штр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ные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ан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исл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тся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тся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несоб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пасности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ты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right="57" w:firstLineChars="0" w:hanging="57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Если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ходе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ере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ащиты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информации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то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стник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или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услуг платежной инфраструктуры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дает или не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т 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 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сност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ой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или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дста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ить 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ан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странения </w:t>
      </w:r>
      <w:r w:rsidRPr="00E46B40">
        <w:rPr>
          <w:rFonts w:ascii="Times New Roman" w:eastAsia="Times New Roman" w:hAnsi="Times New Roman" w:cs="Times New Roman"/>
          <w:lang w:val="ru-RU"/>
        </w:rPr>
        <w:lastRenderedPageBreak/>
        <w:t>нар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шений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ать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лас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 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торно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расс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ь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енным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лением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ы.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или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услуг платежной инфраструктуры 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сёт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вяз</w:t>
      </w:r>
      <w:r w:rsidRPr="00E46B40">
        <w:rPr>
          <w:rFonts w:ascii="Times New Roman" w:eastAsia="Times New Roman" w:hAnsi="Times New Roman" w:cs="Times New Roman"/>
          <w:lang w:val="ru-RU"/>
        </w:rPr>
        <w:t>анн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lang w:val="ru-RU"/>
        </w:rPr>
        <w:t>тим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расх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схо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ание,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 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ие расхо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оср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вяз</w:t>
      </w:r>
      <w:r w:rsidRPr="00E46B40">
        <w:rPr>
          <w:rFonts w:ascii="Times New Roman" w:eastAsia="Times New Roman" w:hAnsi="Times New Roman" w:cs="Times New Roman"/>
          <w:lang w:val="ru-RU"/>
        </w:rPr>
        <w:t>анные с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едо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щая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бсто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ьст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 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на пре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ышать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алент 20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000 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ларов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С</w:t>
      </w:r>
      <w:r w:rsidRPr="00E46B40">
        <w:rPr>
          <w:rFonts w:ascii="Times New Roman" w:eastAsia="Times New Roman" w:hAnsi="Times New Roman" w:cs="Times New Roman"/>
          <w:lang w:val="ru-RU"/>
        </w:rPr>
        <w:t>Ш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right="57" w:firstLineChars="0" w:hanging="57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Если в ходе</w:t>
      </w:r>
      <w:r w:rsidRPr="00E46B40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торн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сле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ания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лено,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то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астник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атор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услуг платежной инфраструктуры </w:t>
      </w:r>
      <w:r w:rsidRPr="00E46B40">
        <w:rPr>
          <w:rFonts w:ascii="Times New Roman" w:eastAsia="Times New Roman" w:hAnsi="Times New Roman" w:cs="Times New Roman"/>
          <w:lang w:val="ru-RU"/>
        </w:rPr>
        <w:t>не соб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опасности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ащиты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на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ой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ся</w:t>
      </w:r>
      <w:r w:rsidRPr="00E46B4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шт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аф</w:t>
      </w:r>
      <w:r w:rsidRPr="00E46B4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ере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алента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50</w:t>
      </w:r>
      <w:r w:rsidRPr="00E46B40">
        <w:rPr>
          <w:rFonts w:ascii="Times New Roman" w:eastAsia="Times New Roman" w:hAnsi="Times New Roman" w:cs="Times New Roman"/>
          <w:lang w:val="ru-RU"/>
        </w:rPr>
        <w:t> </w:t>
      </w:r>
      <w:r w:rsidRPr="00E46B40">
        <w:rPr>
          <w:rFonts w:ascii="Times New Roman" w:eastAsia="Times New Roman" w:hAnsi="Times New Roman" w:cs="Times New Roman"/>
          <w:lang w:val="ru-RU"/>
        </w:rPr>
        <w:t>0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00 </w:t>
      </w:r>
      <w:r w:rsidRPr="00E46B40">
        <w:rPr>
          <w:rFonts w:ascii="Times New Roman" w:eastAsia="Times New Roman" w:hAnsi="Times New Roman" w:cs="Times New Roman"/>
          <w:lang w:val="ru-RU"/>
        </w:rPr>
        <w:t>долла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ов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Ш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шт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я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ператором платё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 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ацией о 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ах.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right="57" w:firstLineChars="0" w:hanging="57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Если</w:t>
      </w:r>
      <w:r w:rsidRPr="00E46B40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стник</w:t>
      </w:r>
      <w:r w:rsidRPr="00E46B40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атор</w:t>
      </w:r>
      <w:r w:rsidRPr="00E46B40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услуг платежной инфраструктуры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ся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платить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штраф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или прин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ть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странению нар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шений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продол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ает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ать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lang w:val="ru-RU"/>
        </w:rPr>
        <w:t>то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после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ершения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дебно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рате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ь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ратить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тие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 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или растор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ше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им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ператором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4.10.4.4.</w:t>
      </w:r>
      <w:r w:rsidRPr="00E46B40">
        <w:rPr>
          <w:rFonts w:ascii="Times New Roman" w:hAnsi="Times New Roman" w:cs="Times New Roman"/>
        </w:rPr>
        <w:tab/>
        <w:t>Определение виновной стороны и инициирование штрафных санкций</w:t>
      </w:r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ае</w:t>
      </w:r>
      <w:r w:rsidRPr="00E46B4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пления</w:t>
      </w:r>
      <w:r w:rsidRPr="00E46B4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исанных</w:t>
      </w:r>
      <w:r w:rsidRPr="00E46B4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ыше</w:t>
      </w:r>
      <w:r w:rsidRPr="00E46B4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обытий,</w:t>
      </w:r>
      <w:r w:rsidRPr="00E46B40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инициир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процед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ру прин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тия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ал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ения расс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аний,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бора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доказательств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тов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их 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обходи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ых де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й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ий.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4.10.4.5.</w:t>
      </w:r>
      <w:r w:rsidRPr="00E46B40">
        <w:rPr>
          <w:rFonts w:ascii="Times New Roman" w:hAnsi="Times New Roman" w:cs="Times New Roman"/>
        </w:rPr>
        <w:tab/>
        <w:t>Освобождение от штрафных санкций</w:t>
      </w:r>
    </w:p>
    <w:p w:rsidR="00595012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ная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сторона,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су</w:t>
      </w:r>
      <w:r w:rsidRPr="00E46B40">
        <w:rPr>
          <w:rFonts w:ascii="Times New Roman" w:eastAsia="Times New Roman" w:hAnsi="Times New Roman" w:cs="Times New Roman"/>
          <w:lang w:val="ru-RU"/>
        </w:rPr>
        <w:t>щая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енность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бой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инци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ент рас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ытия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ации,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ет быть ос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дена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штр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ных са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ций, если</w:t>
      </w:r>
      <w:r w:rsidRPr="00E46B4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она</w:t>
      </w:r>
      <w:r w:rsidRPr="00E46B4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опасности</w:t>
      </w:r>
      <w:r w:rsidRPr="00E46B40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щиты</w:t>
      </w:r>
      <w:r w:rsidRPr="00E46B40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 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595012" w:rsidRPr="008D1BB8" w:rsidRDefault="00896EE2" w:rsidP="00D54CA4">
      <w:pPr>
        <w:widowControl/>
        <w:spacing w:before="120" w:after="120" w:line="240" w:lineRule="auto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br w:type="page"/>
      </w:r>
    </w:p>
    <w:p w:rsidR="009478E3" w:rsidRPr="008D1BB8" w:rsidRDefault="00896EE2" w:rsidP="00D54CA4">
      <w:pPr>
        <w:pStyle w:val="10"/>
        <w:spacing w:after="120"/>
        <w:rPr>
          <w:rFonts w:ascii="Times New Roman" w:hAnsi="Times New Roman" w:cs="Times New Roman"/>
        </w:rPr>
      </w:pPr>
      <w:bookmarkStart w:id="61" w:name="_Toc527655420"/>
      <w:r w:rsidRPr="008D1BB8">
        <w:rPr>
          <w:rFonts w:ascii="Times New Roman" w:hAnsi="Times New Roman" w:cs="Times New Roman"/>
          <w:spacing w:val="-1"/>
        </w:rPr>
        <w:lastRenderedPageBreak/>
        <w:t>Гл</w:t>
      </w:r>
      <w:r w:rsidRPr="008D1BB8">
        <w:rPr>
          <w:rFonts w:ascii="Times New Roman" w:hAnsi="Times New Roman" w:cs="Times New Roman"/>
        </w:rPr>
        <w:t>ава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5</w:t>
      </w:r>
      <w:r w:rsidRPr="008D1BB8">
        <w:rPr>
          <w:rFonts w:ascii="Times New Roman" w:hAnsi="Times New Roman" w:cs="Times New Roman"/>
        </w:rPr>
        <w:t>.</w:t>
      </w:r>
      <w:r w:rsidRPr="008D1BB8">
        <w:rPr>
          <w:rFonts w:ascii="Times New Roman" w:hAnsi="Times New Roman" w:cs="Times New Roman"/>
        </w:rPr>
        <w:tab/>
      </w:r>
      <w:r w:rsidRPr="008D1BB8">
        <w:rPr>
          <w:rFonts w:ascii="Times New Roman" w:hAnsi="Times New Roman" w:cs="Times New Roman"/>
          <w:spacing w:val="-1"/>
        </w:rPr>
        <w:t>С</w:t>
      </w:r>
      <w:r w:rsidRPr="008D1BB8">
        <w:rPr>
          <w:rFonts w:ascii="Times New Roman" w:hAnsi="Times New Roman" w:cs="Times New Roman"/>
        </w:rPr>
        <w:t>ис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>м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3"/>
        </w:rPr>
        <w:t xml:space="preserve"> </w:t>
      </w:r>
      <w:r w:rsidRPr="008D1BB8">
        <w:rPr>
          <w:rFonts w:ascii="Times New Roman" w:hAnsi="Times New Roman" w:cs="Times New Roman"/>
          <w:spacing w:val="-7"/>
        </w:rPr>
        <w:t>у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р</w:t>
      </w:r>
      <w:r w:rsidRPr="008D1BB8">
        <w:rPr>
          <w:rFonts w:ascii="Times New Roman" w:hAnsi="Times New Roman" w:cs="Times New Roman"/>
        </w:rPr>
        <w:t>ав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  <w:spacing w:val="2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>ия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1"/>
        </w:rPr>
        <w:t>р</w:t>
      </w:r>
      <w:r w:rsidRPr="008D1BB8">
        <w:rPr>
          <w:rFonts w:ascii="Times New Roman" w:hAnsi="Times New Roman" w:cs="Times New Roman"/>
        </w:rPr>
        <w:t>и</w:t>
      </w:r>
      <w:r w:rsidRPr="008D1BB8">
        <w:rPr>
          <w:rFonts w:ascii="Times New Roman" w:hAnsi="Times New Roman" w:cs="Times New Roman"/>
          <w:spacing w:val="-3"/>
        </w:rPr>
        <w:t>с</w:t>
      </w:r>
      <w:r w:rsidRPr="008D1BB8">
        <w:rPr>
          <w:rFonts w:ascii="Times New Roman" w:hAnsi="Times New Roman" w:cs="Times New Roman"/>
          <w:spacing w:val="1"/>
        </w:rPr>
        <w:t>к</w:t>
      </w:r>
      <w:r w:rsidRPr="008D1BB8">
        <w:rPr>
          <w:rFonts w:ascii="Times New Roman" w:hAnsi="Times New Roman" w:cs="Times New Roman"/>
          <w:spacing w:val="-3"/>
        </w:rPr>
        <w:t>а</w:t>
      </w:r>
      <w:r w:rsidRPr="008D1BB8">
        <w:rPr>
          <w:rFonts w:ascii="Times New Roman" w:hAnsi="Times New Roman" w:cs="Times New Roman"/>
          <w:spacing w:val="1"/>
        </w:rPr>
        <w:t>м</w:t>
      </w:r>
      <w:r w:rsidRPr="008D1BB8">
        <w:rPr>
          <w:rFonts w:ascii="Times New Roman" w:hAnsi="Times New Roman" w:cs="Times New Roman"/>
        </w:rPr>
        <w:t>и</w:t>
      </w:r>
      <w:bookmarkEnd w:id="61"/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62" w:name="_Toc527655421"/>
      <w:r w:rsidRPr="008D1BB8">
        <w:rPr>
          <w:rFonts w:ascii="Times New Roman" w:hAnsi="Times New Roman" w:cs="Times New Roman"/>
        </w:rPr>
        <w:t>5.1.</w:t>
      </w:r>
      <w:r w:rsidRPr="008D1BB8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Модель управления рисками</w:t>
      </w:r>
      <w:bookmarkEnd w:id="62"/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Согласно статье 28 Закона о НПС, Оператор платёжной системы определил следующую организационную модель управления рисками: распределение функций по оценке и управлению рисками между Оператором платежной системы, Операторами услуг платежной инфраструктуры и</w:t>
      </w:r>
      <w:r w:rsidRPr="00E46B40">
        <w:rPr>
          <w:rFonts w:ascii="Times New Roman" w:eastAsia="SimSun" w:hAnsi="Times New Roman" w:cs="Times New Roman"/>
          <w:lang w:val="ru-RU"/>
        </w:rPr>
        <w:t xml:space="preserve"> Участниками.</w:t>
      </w:r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НСПК управляет всеми рисками в отношении предоставления операционных услуг и услуг платежного клиринга в Платежной системе, включая взаимодействие с Банком России.</w:t>
      </w:r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Банк России управляет рисками в отношении предоставления расчетных услуг в Пла</w:t>
      </w:r>
      <w:r w:rsidRPr="00E46B40">
        <w:rPr>
          <w:rFonts w:ascii="Times New Roman" w:eastAsia="SimSun" w:hAnsi="Times New Roman" w:cs="Times New Roman"/>
          <w:lang w:val="ru-RU"/>
        </w:rPr>
        <w:t>тежной системе, включая взаимодействие с НСПК.</w:t>
      </w:r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Оператор платёжной системы определяет собственную структуру управления рисками и функциональные обязанности лиц, ответственных за управление рисками (либо соответствующих структурных подразделений).</w:t>
      </w:r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Участники </w:t>
      </w:r>
      <w:r w:rsidRPr="00E46B40">
        <w:rPr>
          <w:rFonts w:ascii="Times New Roman" w:eastAsia="SimSun" w:hAnsi="Times New Roman" w:cs="Times New Roman"/>
          <w:lang w:val="ru-RU"/>
        </w:rPr>
        <w:t xml:space="preserve">и Операторы услуг платёжной инфраструктуры самостоятельно определяют в рамках своей деятельности в качестве </w:t>
      </w:r>
      <w:r w:rsidRPr="00E46B40">
        <w:rPr>
          <w:rFonts w:ascii="Times New Roman" w:eastAsia="SimSun" w:hAnsi="Times New Roman" w:cs="Times New Roman"/>
          <w:lang w:val="ru-RU"/>
        </w:rPr>
        <w:t>С</w:t>
      </w:r>
      <w:r w:rsidRPr="00E46B40">
        <w:rPr>
          <w:rFonts w:ascii="Times New Roman" w:eastAsia="SimSun" w:hAnsi="Times New Roman" w:cs="Times New Roman"/>
          <w:lang w:val="ru-RU"/>
        </w:rPr>
        <w:t xml:space="preserve">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SimSun" w:hAnsi="Times New Roman" w:cs="Times New Roman"/>
          <w:lang w:val="ru-RU"/>
        </w:rPr>
        <w:t xml:space="preserve">системы собственную структуру управления рисками и функциональные обязанности лиц, ответственных за управление рисками, либо соответствующих структурных подразделений, принимая во внимание требования законодательства </w:t>
      </w:r>
      <w:r>
        <w:rPr>
          <w:rFonts w:ascii="Times New Roman" w:eastAsia="SimSun" w:hAnsi="Times New Roman" w:cs="Times New Roman"/>
          <w:lang w:val="ru-RU"/>
        </w:rPr>
        <w:t>РФ</w:t>
      </w:r>
      <w:r w:rsidRPr="00E46B40">
        <w:rPr>
          <w:rFonts w:ascii="Times New Roman" w:eastAsia="SimSun" w:hAnsi="Times New Roman" w:cs="Times New Roman"/>
          <w:lang w:val="ru-RU"/>
        </w:rPr>
        <w:t>, требования Банка России и рекоменда</w:t>
      </w:r>
      <w:r w:rsidRPr="00E46B40">
        <w:rPr>
          <w:rFonts w:ascii="Times New Roman" w:eastAsia="SimSun" w:hAnsi="Times New Roman" w:cs="Times New Roman"/>
          <w:lang w:val="ru-RU"/>
        </w:rPr>
        <w:t>ций, изложенных в Правилах.</w:t>
      </w:r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Правила содержат общие принципы управления рисками. Для организации деятельности по управлени</w:t>
      </w:r>
      <w:r w:rsidRPr="00E46B40">
        <w:rPr>
          <w:rFonts w:ascii="Times New Roman" w:eastAsia="SimSun" w:hAnsi="Times New Roman" w:cs="Times New Roman"/>
          <w:lang w:val="ru-RU"/>
        </w:rPr>
        <w:t>я</w:t>
      </w:r>
      <w:r w:rsidRPr="00E46B40">
        <w:rPr>
          <w:rFonts w:ascii="Times New Roman" w:eastAsia="SimSun" w:hAnsi="Times New Roman" w:cs="Times New Roman"/>
          <w:lang w:val="ru-RU"/>
        </w:rPr>
        <w:t xml:space="preserve"> рисками Оператор платежной системы разрабатывает и утверждает внутренние документы в области управления рисками. Внутренние документы</w:t>
      </w:r>
      <w:r w:rsidRPr="00E46B40">
        <w:rPr>
          <w:rFonts w:ascii="Times New Roman" w:eastAsia="SimSun" w:hAnsi="Times New Roman" w:cs="Times New Roman"/>
          <w:lang w:val="ru-RU"/>
        </w:rPr>
        <w:t xml:space="preserve"> могут детализировать принципы управления рисками, а также содержать дополнительные мероприятия и способы управления рисками.</w:t>
      </w:r>
      <w:r w:rsidRPr="00E46B40">
        <w:rPr>
          <w:rFonts w:ascii="Times New Roman" w:eastAsia="SimSun" w:hAnsi="Times New Roman" w:cs="Times New Roman"/>
          <w:lang w:val="ru-RU"/>
        </w:rPr>
        <w:t xml:space="preserve"> Внутренним документ</w:t>
      </w:r>
      <w:r w:rsidRPr="00E46B40">
        <w:rPr>
          <w:rFonts w:ascii="Times New Roman" w:eastAsia="SimSun" w:hAnsi="Times New Roman" w:cs="Times New Roman"/>
          <w:lang w:val="ru-RU"/>
        </w:rPr>
        <w:t>о</w:t>
      </w:r>
      <w:r w:rsidRPr="00E46B40">
        <w:rPr>
          <w:rFonts w:ascii="Times New Roman" w:eastAsia="SimSun" w:hAnsi="Times New Roman" w:cs="Times New Roman"/>
          <w:lang w:val="ru-RU"/>
        </w:rPr>
        <w:t>м</w:t>
      </w:r>
      <w:r w:rsidRPr="00E46B40">
        <w:rPr>
          <w:rFonts w:ascii="Times New Roman" w:eastAsia="SimSun" w:hAnsi="Times New Roman" w:cs="Times New Roman"/>
          <w:lang w:val="ru-RU"/>
        </w:rPr>
        <w:t>, содержащим</w:t>
      </w:r>
      <w:r w:rsidRPr="00E46B40">
        <w:rPr>
          <w:rFonts w:ascii="Times New Roman" w:eastAsia="SimSun" w:hAnsi="Times New Roman" w:cs="Times New Roman"/>
          <w:lang w:val="ru-RU"/>
        </w:rPr>
        <w:t xml:space="preserve"> положения принципов управления рисками, а также дополнительные мероприятия и с</w:t>
      </w:r>
      <w:r w:rsidRPr="00E46B40">
        <w:rPr>
          <w:rFonts w:ascii="Times New Roman" w:eastAsia="SimSun" w:hAnsi="Times New Roman" w:cs="Times New Roman"/>
          <w:lang w:val="ru-RU"/>
        </w:rPr>
        <w:t xml:space="preserve">пособы управления </w:t>
      </w:r>
      <w:r w:rsidRPr="00E46B40">
        <w:rPr>
          <w:rFonts w:ascii="Times New Roman" w:eastAsia="SimSun" w:hAnsi="Times New Roman" w:cs="Times New Roman"/>
          <w:lang w:val="ru-RU"/>
        </w:rPr>
        <w:t>рисками, являе</w:t>
      </w:r>
      <w:r w:rsidRPr="00E46B40">
        <w:rPr>
          <w:rFonts w:ascii="Times New Roman" w:eastAsia="SimSun" w:hAnsi="Times New Roman" w:cs="Times New Roman"/>
          <w:lang w:val="ru-RU"/>
        </w:rPr>
        <w:t>тся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п</w:t>
      </w:r>
      <w:r w:rsidRPr="00E46B40">
        <w:rPr>
          <w:rFonts w:ascii="Times New Roman" w:eastAsia="SimSun" w:hAnsi="Times New Roman" w:cs="Times New Roman"/>
          <w:lang w:val="ru-RU"/>
        </w:rPr>
        <w:t xml:space="preserve">оложение по управлению рисками и обеспечению </w:t>
      </w:r>
      <w:r w:rsidRPr="00E46B40">
        <w:rPr>
          <w:rFonts w:ascii="Times New Roman" w:eastAsia="SimSun" w:hAnsi="Times New Roman" w:cs="Times New Roman"/>
          <w:lang w:val="ru-RU"/>
        </w:rPr>
        <w:t>БФПС</w:t>
      </w:r>
      <w:r w:rsidRPr="00E46B40">
        <w:rPr>
          <w:rFonts w:ascii="Times New Roman" w:eastAsia="SimSun" w:hAnsi="Times New Roman" w:cs="Times New Roman"/>
          <w:lang w:val="ru-RU"/>
        </w:rPr>
        <w:t>.</w:t>
      </w:r>
    </w:p>
    <w:p w:rsidR="00604E7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Положения настоящей г</w:t>
      </w:r>
      <w:r w:rsidRPr="00E46B40">
        <w:rPr>
          <w:rFonts w:ascii="Times New Roman" w:eastAsia="SimSun" w:hAnsi="Times New Roman" w:cs="Times New Roman"/>
          <w:lang w:val="ru-RU"/>
        </w:rPr>
        <w:t>лавы 5 «</w:t>
      </w:r>
      <w:r w:rsidRPr="00E46B40">
        <w:rPr>
          <w:rFonts w:ascii="Times New Roman" w:eastAsia="SimSun" w:hAnsi="Times New Roman" w:cs="Times New Roman"/>
          <w:i/>
          <w:lang w:val="ru-RU"/>
        </w:rPr>
        <w:t>Система управления рисками</w:t>
      </w:r>
      <w:r w:rsidRPr="00E46B40">
        <w:rPr>
          <w:rFonts w:ascii="Times New Roman" w:eastAsia="SimSun" w:hAnsi="Times New Roman" w:cs="Times New Roman"/>
          <w:lang w:val="ru-RU"/>
        </w:rPr>
        <w:t>» не распространя</w:t>
      </w:r>
      <w:r w:rsidRPr="00E46B40">
        <w:rPr>
          <w:rFonts w:ascii="Times New Roman" w:eastAsia="SimSun" w:hAnsi="Times New Roman" w:cs="Times New Roman"/>
          <w:lang w:val="ru-RU"/>
        </w:rPr>
        <w:t>ю</w:t>
      </w:r>
      <w:r w:rsidRPr="00E46B40">
        <w:rPr>
          <w:rFonts w:ascii="Times New Roman" w:eastAsia="SimSun" w:hAnsi="Times New Roman" w:cs="Times New Roman"/>
          <w:lang w:val="ru-RU"/>
        </w:rPr>
        <w:t>тся на Банк России при выполнении им функций расчетного центра и центрального платежного контрагента.</w:t>
      </w:r>
      <w:r w:rsidRPr="00E46B40">
        <w:rPr>
          <w:rFonts w:ascii="Times New Roman" w:eastAsia="SimSun" w:hAnsi="Times New Roman" w:cs="Times New Roman"/>
          <w:lang w:val="ru-RU"/>
        </w:rPr>
        <w:t xml:space="preserve"> Оператор платежной системы не несет ответственность за риск-менеджмент, его организацию, соблюдение требований риск-менеджмента Банком России и НСПК при выполнении ими расчетных, операционных и платежных клиринговых функций. </w:t>
      </w:r>
    </w:p>
    <w:p w:rsidR="00B424E0" w:rsidRPr="00E46B40" w:rsidRDefault="00896EE2" w:rsidP="00A059CD">
      <w:pPr>
        <w:widowControl/>
        <w:spacing w:before="120" w:after="120" w:line="240" w:lineRule="auto"/>
        <w:ind w:leftChars="64" w:left="141" w:firstLine="2"/>
        <w:jc w:val="both"/>
        <w:rPr>
          <w:rFonts w:ascii="Times New Roman" w:eastAsia="Arial" w:hAnsi="Times New Roman" w:cs="Times New Roman"/>
          <w:b/>
          <w:bCs/>
          <w:lang w:val="ru-RU"/>
        </w:rPr>
      </w:pPr>
      <w:r w:rsidRPr="00E46B40">
        <w:rPr>
          <w:rFonts w:ascii="Times New Roman" w:eastAsia="Arial" w:hAnsi="Times New Roman" w:cs="Times New Roman"/>
          <w:b/>
          <w:bCs/>
          <w:lang w:val="ru-RU"/>
        </w:rPr>
        <w:t>5.2.</w:t>
      </w:r>
      <w:r w:rsidRPr="00E46B40">
        <w:rPr>
          <w:rFonts w:ascii="Times New Roman" w:eastAsia="Arial" w:hAnsi="Times New Roman" w:cs="Times New Roman"/>
          <w:b/>
          <w:bCs/>
          <w:lang w:val="ru-RU"/>
        </w:rPr>
        <w:tab/>
        <w:t>Задачи и основные принци</w:t>
      </w:r>
      <w:r w:rsidRPr="00E46B40">
        <w:rPr>
          <w:rFonts w:ascii="Times New Roman" w:eastAsia="Arial" w:hAnsi="Times New Roman" w:cs="Times New Roman"/>
          <w:b/>
          <w:bCs/>
          <w:lang w:val="ru-RU"/>
        </w:rPr>
        <w:t>пы управления рисками в платежной системе</w:t>
      </w:r>
    </w:p>
    <w:p w:rsidR="00B424E0" w:rsidRPr="00E46B40" w:rsidRDefault="00896EE2" w:rsidP="00A059CD">
      <w:pPr>
        <w:widowControl/>
        <w:spacing w:before="120" w:after="120" w:line="240" w:lineRule="auto"/>
        <w:ind w:leftChars="322" w:left="708" w:firstLine="2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t xml:space="preserve">В задачи </w:t>
      </w:r>
      <w:r w:rsidRPr="00E46B40">
        <w:rPr>
          <w:rFonts w:ascii="Times New Roman" w:eastAsia="Arial" w:hAnsi="Times New Roman" w:cs="Times New Roman"/>
          <w:bCs/>
          <w:lang w:val="ru-RU"/>
        </w:rPr>
        <w:t>Участников</w:t>
      </w:r>
      <w:r w:rsidRPr="00E46B40">
        <w:rPr>
          <w:rFonts w:ascii="Times New Roman" w:eastAsia="Arial" w:hAnsi="Times New Roman" w:cs="Times New Roman"/>
          <w:bCs/>
          <w:lang w:val="ru-RU"/>
        </w:rPr>
        <w:t xml:space="preserve"> по обеспечению БПФС входит реализация комплекса мероприятий и способов управления рисками, направленных на выполнение требований, соответствие Правилам, в частности соблюдение критериев вступлен</w:t>
      </w:r>
      <w:r w:rsidRPr="00E46B40">
        <w:rPr>
          <w:rFonts w:ascii="Times New Roman" w:eastAsia="Arial" w:hAnsi="Times New Roman" w:cs="Times New Roman"/>
          <w:bCs/>
          <w:lang w:val="ru-RU"/>
        </w:rPr>
        <w:t>ия и работы в Платежной системе для прямых и косвенных Участников соответственно.</w:t>
      </w:r>
    </w:p>
    <w:p w:rsidR="00B424E0" w:rsidRPr="00E46B40" w:rsidRDefault="00896EE2" w:rsidP="00A059CD">
      <w:pPr>
        <w:widowControl/>
        <w:spacing w:before="120" w:after="120" w:line="240" w:lineRule="auto"/>
        <w:ind w:leftChars="322" w:left="708" w:firstLine="2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t>Основными прин</w:t>
      </w:r>
      <w:r w:rsidRPr="00E46B40">
        <w:rPr>
          <w:rFonts w:ascii="Times New Roman" w:eastAsia="Arial" w:hAnsi="Times New Roman" w:cs="Times New Roman"/>
          <w:bCs/>
          <w:lang w:val="ru-RU"/>
        </w:rPr>
        <w:t>ципами у</w:t>
      </w:r>
      <w:r w:rsidRPr="00E46B40">
        <w:rPr>
          <w:rFonts w:ascii="Times New Roman" w:eastAsia="Arial" w:hAnsi="Times New Roman" w:cs="Times New Roman"/>
          <w:bCs/>
          <w:lang w:val="ru-RU"/>
        </w:rPr>
        <w:t xml:space="preserve">правления рисками в Платежной системе являются: </w:t>
      </w:r>
    </w:p>
    <w:p w:rsidR="00B424E0" w:rsidRPr="00E46B40" w:rsidRDefault="00896EE2" w:rsidP="00DB0B0D">
      <w:pPr>
        <w:pStyle w:val="aa"/>
        <w:widowControl/>
        <w:numPr>
          <w:ilvl w:val="0"/>
          <w:numId w:val="29"/>
        </w:numPr>
        <w:spacing w:before="120" w:after="120" w:line="240" w:lineRule="auto"/>
        <w:ind w:firstLineChars="0" w:hanging="721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t xml:space="preserve">Непрерывность - осуществление </w:t>
      </w:r>
      <w:r w:rsidRPr="00E46B40">
        <w:rPr>
          <w:rFonts w:ascii="Times New Roman" w:eastAsia="Arial" w:hAnsi="Times New Roman" w:cs="Times New Roman"/>
          <w:bCs/>
          <w:lang w:val="ru-RU"/>
        </w:rPr>
        <w:t>на постоянной основе процессов у</w:t>
      </w:r>
      <w:r w:rsidRPr="00E46B40">
        <w:rPr>
          <w:rFonts w:ascii="Times New Roman" w:eastAsia="Arial" w:hAnsi="Times New Roman" w:cs="Times New Roman"/>
          <w:bCs/>
          <w:lang w:val="ru-RU"/>
        </w:rPr>
        <w:t>правления рисками в Платежной системе;</w:t>
      </w:r>
    </w:p>
    <w:p w:rsidR="00B424E0" w:rsidRPr="00E46B40" w:rsidRDefault="00896EE2" w:rsidP="00DB0B0D">
      <w:pPr>
        <w:pStyle w:val="aa"/>
        <w:widowControl/>
        <w:numPr>
          <w:ilvl w:val="0"/>
          <w:numId w:val="29"/>
        </w:numPr>
        <w:spacing w:before="120" w:after="120" w:line="240" w:lineRule="auto"/>
        <w:ind w:firstLineChars="0" w:hanging="721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t>Об</w:t>
      </w:r>
      <w:r w:rsidRPr="00E46B40">
        <w:rPr>
          <w:rFonts w:ascii="Times New Roman" w:eastAsia="Arial" w:hAnsi="Times New Roman" w:cs="Times New Roman"/>
          <w:bCs/>
          <w:lang w:val="ru-RU"/>
        </w:rPr>
        <w:t xml:space="preserve">учение – обеспечение прохождения работниками Оператора </w:t>
      </w:r>
      <w:r w:rsidRPr="00E46B40">
        <w:rPr>
          <w:rFonts w:ascii="Times New Roman" w:eastAsia="Arial" w:hAnsi="Times New Roman" w:cs="Times New Roman"/>
          <w:bCs/>
          <w:lang w:val="ru-RU"/>
        </w:rPr>
        <w:t>п</w:t>
      </w:r>
      <w:r w:rsidRPr="00E46B40">
        <w:rPr>
          <w:rFonts w:ascii="Times New Roman" w:eastAsia="Arial" w:hAnsi="Times New Roman" w:cs="Times New Roman"/>
          <w:bCs/>
          <w:lang w:val="ru-RU"/>
        </w:rPr>
        <w:t>латежной системы, вовлеченными в процесс</w:t>
      </w:r>
      <w:r w:rsidRPr="00E46B40">
        <w:rPr>
          <w:rFonts w:ascii="Times New Roman" w:eastAsia="Arial" w:hAnsi="Times New Roman" w:cs="Times New Roman"/>
          <w:bCs/>
          <w:lang w:val="ru-RU"/>
        </w:rPr>
        <w:t xml:space="preserve"> у</w:t>
      </w:r>
      <w:r w:rsidRPr="00E46B40">
        <w:rPr>
          <w:rFonts w:ascii="Times New Roman" w:eastAsia="Arial" w:hAnsi="Times New Roman" w:cs="Times New Roman"/>
          <w:bCs/>
          <w:lang w:val="ru-RU"/>
        </w:rPr>
        <w:t>правления рисками в Платежной системе, обучения современным стандартам и лучшим практикам, имеющих значения для обеспечения БФПС;</w:t>
      </w:r>
    </w:p>
    <w:p w:rsidR="00B424E0" w:rsidRPr="00E46B40" w:rsidRDefault="00896EE2" w:rsidP="00DB0B0D">
      <w:pPr>
        <w:pStyle w:val="aa"/>
        <w:widowControl/>
        <w:numPr>
          <w:ilvl w:val="0"/>
          <w:numId w:val="29"/>
        </w:numPr>
        <w:spacing w:before="120" w:after="120" w:line="240" w:lineRule="auto"/>
        <w:ind w:firstLineChars="0" w:hanging="721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t xml:space="preserve">Ответственность – </w:t>
      </w:r>
      <w:r w:rsidRPr="00E46B40">
        <w:rPr>
          <w:rFonts w:ascii="Times New Roman" w:eastAsia="Arial" w:hAnsi="Times New Roman" w:cs="Times New Roman"/>
          <w:bCs/>
          <w:lang w:val="ru-RU"/>
        </w:rPr>
        <w:t>установление ответственности за неисполнение порядка обеспечения в Платежной системе БФПС;</w:t>
      </w:r>
    </w:p>
    <w:p w:rsidR="00B424E0" w:rsidRPr="00E46B40" w:rsidRDefault="00896EE2" w:rsidP="00DB0B0D">
      <w:pPr>
        <w:pStyle w:val="aa"/>
        <w:widowControl/>
        <w:numPr>
          <w:ilvl w:val="0"/>
          <w:numId w:val="28"/>
        </w:numPr>
        <w:spacing w:before="120" w:after="120" w:line="240" w:lineRule="auto"/>
        <w:ind w:firstLineChars="0" w:hanging="721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lastRenderedPageBreak/>
        <w:t xml:space="preserve">Разграничение полномочий и самостоятельность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Arial" w:hAnsi="Times New Roman" w:cs="Times New Roman"/>
          <w:bCs/>
          <w:lang w:val="ru-RU"/>
        </w:rPr>
        <w:t>системы в рамках у</w:t>
      </w:r>
      <w:r w:rsidRPr="00E46B40">
        <w:rPr>
          <w:rFonts w:ascii="Times New Roman" w:eastAsia="Arial" w:hAnsi="Times New Roman" w:cs="Times New Roman"/>
          <w:bCs/>
          <w:lang w:val="ru-RU"/>
        </w:rPr>
        <w:t>правления рисками в Платежной системе.</w:t>
      </w:r>
    </w:p>
    <w:p w:rsidR="00B424E0" w:rsidRPr="00E46B40" w:rsidRDefault="00896EE2" w:rsidP="00A059CD">
      <w:pPr>
        <w:widowControl/>
        <w:spacing w:before="120" w:after="120" w:line="240" w:lineRule="auto"/>
        <w:ind w:leftChars="322" w:left="708" w:firstLine="2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t xml:space="preserve">Система управления рисками каждого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Arial" w:hAnsi="Times New Roman" w:cs="Times New Roman"/>
          <w:bCs/>
          <w:lang w:val="ru-RU"/>
        </w:rPr>
        <w:t>системы должна рассматривать его деятельность в целом, в том числе, деятельность, не связанную с участием в Платежной системе, если такая деятельность может стать источником риска, влияющего на способно</w:t>
      </w:r>
      <w:r w:rsidRPr="00E46B40">
        <w:rPr>
          <w:rFonts w:ascii="Times New Roman" w:eastAsia="Arial" w:hAnsi="Times New Roman" w:cs="Times New Roman"/>
          <w:bCs/>
          <w:lang w:val="ru-RU"/>
        </w:rPr>
        <w:t xml:space="preserve">сть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Arial" w:hAnsi="Times New Roman" w:cs="Times New Roman"/>
          <w:bCs/>
          <w:lang w:val="ru-RU"/>
        </w:rPr>
        <w:t xml:space="preserve">системы выполнять требования </w:t>
      </w:r>
      <w:r w:rsidRPr="00E46B40">
        <w:rPr>
          <w:rFonts w:ascii="Times New Roman" w:eastAsia="Arial" w:hAnsi="Times New Roman" w:cs="Times New Roman"/>
          <w:bCs/>
          <w:lang w:val="ru-RU"/>
        </w:rPr>
        <w:t>П</w:t>
      </w:r>
      <w:r w:rsidRPr="00E46B40">
        <w:rPr>
          <w:rFonts w:ascii="Times New Roman" w:eastAsia="Arial" w:hAnsi="Times New Roman" w:cs="Times New Roman"/>
          <w:bCs/>
          <w:lang w:val="ru-RU"/>
        </w:rPr>
        <w:t>равил или соответствовать критериям участия в ней.</w:t>
      </w:r>
    </w:p>
    <w:p w:rsidR="00B424E0" w:rsidRPr="00E46B40" w:rsidRDefault="00896EE2" w:rsidP="00A059CD">
      <w:pPr>
        <w:widowControl/>
        <w:spacing w:before="120" w:after="120" w:line="240" w:lineRule="auto"/>
        <w:ind w:leftChars="322" w:left="708" w:firstLine="2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t xml:space="preserve">Субъекты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Arial" w:hAnsi="Times New Roman" w:cs="Times New Roman"/>
          <w:bCs/>
          <w:lang w:val="ru-RU"/>
        </w:rPr>
        <w:t>системы должны самостоятельно и эффективно управлять рисками финансовых и иных операций, если они могут привести, в том числе:</w:t>
      </w:r>
    </w:p>
    <w:p w:rsidR="00B424E0" w:rsidRPr="00E46B40" w:rsidRDefault="00896EE2" w:rsidP="00DB0B0D">
      <w:pPr>
        <w:pStyle w:val="aa"/>
        <w:widowControl/>
        <w:numPr>
          <w:ilvl w:val="1"/>
          <w:numId w:val="30"/>
        </w:numPr>
        <w:spacing w:before="120" w:after="120" w:line="240" w:lineRule="auto"/>
        <w:ind w:left="1418" w:firstLineChars="0" w:hanging="709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t>к недо</w:t>
      </w:r>
      <w:r w:rsidRPr="00E46B40">
        <w:rPr>
          <w:rFonts w:ascii="Times New Roman" w:eastAsia="Arial" w:hAnsi="Times New Roman" w:cs="Times New Roman"/>
          <w:bCs/>
          <w:lang w:val="ru-RU"/>
        </w:rPr>
        <w:t>статочности средств для выполнения обязательств в рамках Платежной системы (банкротство и пр.);</w:t>
      </w:r>
    </w:p>
    <w:p w:rsidR="00B424E0" w:rsidRPr="00E46B40" w:rsidRDefault="00896EE2" w:rsidP="00DB0B0D">
      <w:pPr>
        <w:pStyle w:val="aa"/>
        <w:widowControl/>
        <w:numPr>
          <w:ilvl w:val="1"/>
          <w:numId w:val="30"/>
        </w:numPr>
        <w:spacing w:before="120" w:after="120" w:line="240" w:lineRule="auto"/>
        <w:ind w:left="1418" w:firstLineChars="0" w:hanging="709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t>ограничению со стороны регуляторов на осуществление основного вида деятельности (отзыв банковской лицензии и пр.);</w:t>
      </w:r>
    </w:p>
    <w:p w:rsidR="00B424E0" w:rsidRPr="00E46B40" w:rsidRDefault="00896EE2" w:rsidP="00DB0B0D">
      <w:pPr>
        <w:pStyle w:val="aa"/>
        <w:widowControl/>
        <w:numPr>
          <w:ilvl w:val="1"/>
          <w:numId w:val="30"/>
        </w:numPr>
        <w:spacing w:before="120" w:after="120" w:line="240" w:lineRule="auto"/>
        <w:ind w:left="1418" w:firstLineChars="0" w:hanging="709"/>
        <w:jc w:val="both"/>
        <w:rPr>
          <w:rFonts w:ascii="Times New Roman" w:eastAsia="Arial" w:hAnsi="Times New Roman" w:cs="Times New Roman"/>
          <w:bCs/>
          <w:lang w:val="ru-RU"/>
        </w:rPr>
      </w:pPr>
      <w:r w:rsidRPr="00E46B40">
        <w:rPr>
          <w:rFonts w:ascii="Times New Roman" w:eastAsia="Arial" w:hAnsi="Times New Roman" w:cs="Times New Roman"/>
          <w:bCs/>
          <w:lang w:val="ru-RU"/>
        </w:rPr>
        <w:t xml:space="preserve">решениям органов исполнительной или судебной </w:t>
      </w:r>
      <w:r w:rsidRPr="00E46B40">
        <w:rPr>
          <w:rFonts w:ascii="Times New Roman" w:eastAsia="Arial" w:hAnsi="Times New Roman" w:cs="Times New Roman"/>
          <w:bCs/>
          <w:lang w:val="ru-RU"/>
        </w:rPr>
        <w:t xml:space="preserve">власти, приводящих к различным ограничениям на взаимодействие с Оператором </w:t>
      </w:r>
      <w:r w:rsidRPr="00E46B40">
        <w:rPr>
          <w:rFonts w:ascii="Times New Roman" w:eastAsia="Arial" w:hAnsi="Times New Roman" w:cs="Times New Roman"/>
          <w:bCs/>
          <w:lang w:val="ru-RU"/>
        </w:rPr>
        <w:t>п</w:t>
      </w:r>
      <w:r w:rsidRPr="00E46B40">
        <w:rPr>
          <w:rFonts w:ascii="Times New Roman" w:eastAsia="Arial" w:hAnsi="Times New Roman" w:cs="Times New Roman"/>
          <w:bCs/>
          <w:lang w:val="ru-RU"/>
        </w:rPr>
        <w:t xml:space="preserve">латежной системы или другими Субъектами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Arial" w:hAnsi="Times New Roman" w:cs="Times New Roman"/>
          <w:bCs/>
          <w:lang w:val="ru-RU"/>
        </w:rPr>
        <w:t>системы (решение суда об аресте счетов, и пр.).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63" w:name="_Toc527655422"/>
      <w:r w:rsidRPr="00E46B40">
        <w:rPr>
          <w:rFonts w:ascii="Times New Roman" w:hAnsi="Times New Roman" w:cs="Times New Roman"/>
        </w:rPr>
        <w:t>5.3.</w:t>
      </w:r>
      <w:r w:rsidRPr="00E46B40">
        <w:rPr>
          <w:rFonts w:ascii="Times New Roman" w:hAnsi="Times New Roman" w:cs="Times New Roman"/>
        </w:rPr>
        <w:tab/>
        <w:t>Организационная структура управления рисками</w:t>
      </w:r>
      <w:bookmarkEnd w:id="63"/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я след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рны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лени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отр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 платё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их полно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и: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left="1276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Генеральным директором Оператора платежной системы;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left="1276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Заместителем генерального директора;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after="120" w:line="240" w:lineRule="auto"/>
        <w:ind w:left="1276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другими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подразделениями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сотрудниками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Оператора платежной системы в рамках их должностных обязанностей.</w:t>
      </w:r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Информация о рисках регулярно доводится до сведения Генерального директора Оператора платежной системы лицами и подразделениями Оператора платежной системы в с</w:t>
      </w:r>
      <w:r w:rsidRPr="00E46B40">
        <w:rPr>
          <w:rFonts w:ascii="Times New Roman" w:eastAsia="Times New Roman" w:hAnsi="Times New Roman" w:cs="Times New Roman"/>
          <w:lang w:val="ru-RU"/>
        </w:rPr>
        <w:t>оответствии с их обязанностями в виде отчетов. Состав и порядок предоставления информации определяется в положениях, приказах, должностных инструкциях, а также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соответствующих внутренних документах Оператора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платежной системы и включает в себя, помимо пр</w:t>
      </w:r>
      <w:r w:rsidRPr="00E46B40">
        <w:rPr>
          <w:rFonts w:ascii="Times New Roman" w:eastAsia="Times New Roman" w:hAnsi="Times New Roman" w:cs="Times New Roman"/>
          <w:lang w:val="ru-RU"/>
        </w:rPr>
        <w:t>очего, отчеты о реализации управления риска</w:t>
      </w:r>
      <w:r w:rsidRPr="00E46B40">
        <w:rPr>
          <w:rFonts w:ascii="Times New Roman" w:eastAsia="Times New Roman" w:hAnsi="Times New Roman" w:cs="Times New Roman"/>
          <w:lang w:val="ru-RU"/>
        </w:rPr>
        <w:t>ми в соответствии с разделом 5.8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Правил. Соответствующие отчеты предоставляются для рассмотрения Генеральному директору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ые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три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ца.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64" w:name="_Toc527655423"/>
      <w:r w:rsidRPr="00E46B40">
        <w:rPr>
          <w:rFonts w:ascii="Times New Roman" w:hAnsi="Times New Roman" w:cs="Times New Roman"/>
        </w:rPr>
        <w:t>5.4.</w:t>
      </w:r>
      <w:r w:rsidRPr="00E46B40">
        <w:rPr>
          <w:rFonts w:ascii="Times New Roman" w:hAnsi="Times New Roman" w:cs="Times New Roman"/>
        </w:rPr>
        <w:tab/>
        <w:t>Функциональные обязанности по управлению рисками</w:t>
      </w:r>
      <w:bookmarkEnd w:id="64"/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Структурные</w:t>
      </w:r>
      <w:r w:rsidRPr="00E46B40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дел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ния</w:t>
      </w:r>
      <w:r w:rsidRPr="00E46B40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и,</w:t>
      </w:r>
      <w:r w:rsidRPr="00E46B40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енные</w:t>
      </w:r>
      <w:r w:rsidRPr="00E46B40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ление</w:t>
      </w:r>
      <w:r w:rsidRPr="00E46B40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 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ую</w:t>
      </w:r>
      <w:r w:rsidRPr="00E46B40">
        <w:rPr>
          <w:rFonts w:ascii="Times New Roman" w:eastAsia="Times New Roman" w:hAnsi="Times New Roman" w:cs="Times New Roman"/>
          <w:lang w:val="ru-RU"/>
        </w:rPr>
        <w:t>щие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циона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ьные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анности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в части </w:t>
      </w:r>
      <w:r w:rsidRPr="00E46B40">
        <w:rPr>
          <w:rFonts w:ascii="Times New Roman" w:eastAsia="Times New Roman" w:hAnsi="Times New Roman" w:cs="Times New Roman"/>
          <w:lang w:val="ru-RU"/>
        </w:rPr>
        <w:t>рисков в Платежной системе, за исключением рисков в части оказания расчетных, платежных клиринговых и операционных услуг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before="1" w:after="120" w:line="240" w:lineRule="auto"/>
        <w:ind w:left="1276" w:right="12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регулярный контроль за уровнем рисков Платёжной системы;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before="1" w:after="120" w:line="240" w:lineRule="auto"/>
        <w:ind w:left="1276" w:right="12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реагирование на изменение уровня рисков Платёжной системы;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before="1" w:after="120" w:line="240" w:lineRule="auto"/>
        <w:ind w:left="1276" w:right="12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контроль за соблюдением Правил Участниками и Операторами услуг платёжной инфраструктуры;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before="1" w:after="120" w:line="240" w:lineRule="auto"/>
        <w:ind w:left="1276" w:right="12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внесение изменений в Правила в целях совершенствова</w:t>
      </w:r>
      <w:r w:rsidRPr="00E46B40">
        <w:rPr>
          <w:rFonts w:ascii="Times New Roman" w:eastAsia="Times New Roman" w:hAnsi="Times New Roman" w:cs="Times New Roman"/>
          <w:lang w:val="ru-RU"/>
        </w:rPr>
        <w:t>ния системы управления рисками Платёжной системы;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before="1" w:after="120" w:line="240" w:lineRule="auto"/>
        <w:ind w:left="1276" w:right="12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регулярная оценка уровня риска по каждому выявленному виду рисков;</w:t>
      </w:r>
    </w:p>
    <w:p w:rsidR="009478E3" w:rsidRPr="00E46B40" w:rsidRDefault="00896EE2" w:rsidP="00D54CA4">
      <w:pPr>
        <w:pStyle w:val="aa"/>
        <w:numPr>
          <w:ilvl w:val="1"/>
          <w:numId w:val="6"/>
        </w:numPr>
        <w:spacing w:before="1" w:after="120" w:line="240" w:lineRule="auto"/>
        <w:ind w:left="1276" w:right="12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исполнение иных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бязанностей в целях управления рисками в Платёжной системе.</w:t>
      </w:r>
    </w:p>
    <w:p w:rsidR="009478E3" w:rsidRPr="00E46B40" w:rsidRDefault="00896EE2" w:rsidP="00A059CD">
      <w:pPr>
        <w:widowControl/>
        <w:spacing w:before="120" w:after="120" w:line="240" w:lineRule="auto"/>
        <w:ind w:leftChars="322" w:left="70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>Распре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еление 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стей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по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ду подра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лени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сотр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ается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ператором платё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тренних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х, 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ност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ин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х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тренних до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ентах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65" w:name="_Toc527655424"/>
      <w:r w:rsidRPr="00E46B40">
        <w:rPr>
          <w:rFonts w:ascii="Times New Roman" w:hAnsi="Times New Roman" w:cs="Times New Roman"/>
        </w:rPr>
        <w:t>5.5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>Управление рисками Операторами услуг</w:t>
      </w:r>
      <w:r w:rsidRPr="00E46B40">
        <w:rPr>
          <w:rFonts w:ascii="Times New Roman" w:hAnsi="Times New Roman" w:cs="Times New Roman"/>
        </w:rPr>
        <w:t xml:space="preserve"> платежной инфраструктуры</w:t>
      </w:r>
      <w:r w:rsidRPr="00E46B40">
        <w:rPr>
          <w:rFonts w:ascii="Times New Roman" w:hAnsi="Times New Roman" w:cs="Times New Roman"/>
        </w:rPr>
        <w:t xml:space="preserve"> и</w:t>
      </w:r>
      <w:r w:rsidRPr="00E46B40">
        <w:rPr>
          <w:rFonts w:ascii="Times New Roman" w:hAnsi="Times New Roman" w:cs="Times New Roman"/>
        </w:rPr>
        <w:t xml:space="preserve"> </w:t>
      </w:r>
      <w:r w:rsidRPr="00E46B40">
        <w:rPr>
          <w:rFonts w:ascii="Times New Roman" w:hAnsi="Times New Roman" w:cs="Times New Roman"/>
        </w:rPr>
        <w:t>Участниками</w:t>
      </w:r>
      <w:bookmarkEnd w:id="65"/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66" w:name="_Toc527655425"/>
      <w:r w:rsidRPr="00E46B40">
        <w:rPr>
          <w:rFonts w:ascii="Times New Roman" w:hAnsi="Times New Roman" w:cs="Times New Roman"/>
        </w:rPr>
        <w:t>5.5.1.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Создание внутреннего механизма управления рисками</w:t>
      </w:r>
      <w:bookmarkEnd w:id="66"/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 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ить 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рное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ние и сотр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 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енных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ение 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вяз</w:t>
      </w:r>
      <w:r w:rsidRPr="00E46B40">
        <w:rPr>
          <w:rFonts w:ascii="Times New Roman" w:eastAsia="Times New Roman" w:hAnsi="Times New Roman" w:cs="Times New Roman"/>
          <w:lang w:val="ru-RU"/>
        </w:rPr>
        <w:t>анны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едением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ераций 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артам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E46B40">
        <w:rPr>
          <w:rFonts w:ascii="Times New Roman" w:eastAsia="Times New Roman" w:hAnsi="Times New Roman" w:cs="Times New Roman"/>
          <w:lang w:val="ru-RU"/>
        </w:rPr>
        <w:t>n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o</w:t>
      </w:r>
      <w:r w:rsidRPr="00E46B40">
        <w:rPr>
          <w:rFonts w:ascii="Times New Roman" w:eastAsia="Times New Roman" w:hAnsi="Times New Roman" w:cs="Times New Roman"/>
          <w:lang w:val="ru-RU"/>
        </w:rPr>
        <w:t>nPa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y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ое 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ает 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, по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 пр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о,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асп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рабо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ация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тренних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</w:t>
      </w:r>
      <w:r w:rsidRPr="00E46B40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ринципов</w:t>
      </w:r>
      <w:r w:rsidRPr="00E46B40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 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анализ и усовершенствование внутреннего аудита процесса реализации системы управления рисками;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обеспечение безопасности систем и оборудования обработки Карт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UnionPay;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обеспечение безопасности перевода денежных средств, </w:t>
      </w:r>
      <w:r w:rsidRPr="00E46B40">
        <w:rPr>
          <w:rFonts w:ascii="Times New Roman" w:eastAsia="Times New Roman" w:hAnsi="Times New Roman" w:cs="Times New Roman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ащиты информации о счетах и данных по операциям;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создание системы контроля за проведением операций;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расследование 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лиро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ытий наст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ния 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67" w:name="_Toc527655426"/>
      <w:r w:rsidRPr="00E46B40">
        <w:rPr>
          <w:rFonts w:ascii="Times New Roman" w:hAnsi="Times New Roman" w:cs="Times New Roman"/>
        </w:rPr>
        <w:t>5.5.2.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Ко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</w:rPr>
        <w:t>так</w:t>
      </w:r>
      <w:r w:rsidRPr="00E46B40">
        <w:rPr>
          <w:rFonts w:ascii="Times New Roman" w:eastAsia="Arial" w:hAnsi="Times New Roman" w:cs="Times New Roman"/>
          <w:spacing w:val="-3"/>
        </w:rPr>
        <w:t>т</w:t>
      </w:r>
      <w:r w:rsidRPr="00E46B40">
        <w:rPr>
          <w:rFonts w:ascii="Times New Roman" w:eastAsia="Arial" w:hAnsi="Times New Roman" w:cs="Times New Roman"/>
          <w:spacing w:val="1"/>
        </w:rPr>
        <w:t>ны</w:t>
      </w:r>
      <w:r w:rsidRPr="00E46B40">
        <w:rPr>
          <w:rFonts w:ascii="Times New Roman" w:eastAsia="Arial" w:hAnsi="Times New Roman" w:cs="Times New Roman"/>
        </w:rPr>
        <w:t xml:space="preserve">е </w:t>
      </w:r>
      <w:r w:rsidRPr="00E46B40">
        <w:rPr>
          <w:rFonts w:ascii="Times New Roman" w:eastAsia="Arial" w:hAnsi="Times New Roman" w:cs="Times New Roman"/>
          <w:spacing w:val="-1"/>
        </w:rPr>
        <w:t>д</w:t>
      </w:r>
      <w:r w:rsidRPr="00E46B40">
        <w:rPr>
          <w:rFonts w:ascii="Times New Roman" w:eastAsia="Arial" w:hAnsi="Times New Roman" w:cs="Times New Roman"/>
        </w:rPr>
        <w:t>а</w:t>
      </w:r>
      <w:r w:rsidRPr="00E46B40">
        <w:rPr>
          <w:rFonts w:ascii="Times New Roman" w:eastAsia="Arial" w:hAnsi="Times New Roman" w:cs="Times New Roman"/>
          <w:spacing w:val="-1"/>
        </w:rPr>
        <w:t>нн</w:t>
      </w:r>
      <w:r w:rsidRPr="00E46B40">
        <w:rPr>
          <w:rFonts w:ascii="Times New Roman" w:eastAsia="Arial" w:hAnsi="Times New Roman" w:cs="Times New Roman"/>
          <w:spacing w:val="1"/>
        </w:rPr>
        <w:t>ы</w:t>
      </w:r>
      <w:r w:rsidRPr="00E46B40">
        <w:rPr>
          <w:rFonts w:ascii="Times New Roman" w:eastAsia="Arial" w:hAnsi="Times New Roman" w:cs="Times New Roman"/>
        </w:rPr>
        <w:t>е</w:t>
      </w:r>
      <w:r w:rsidRPr="00E46B40">
        <w:rPr>
          <w:rFonts w:ascii="Times New Roman" w:eastAsia="Arial" w:hAnsi="Times New Roman" w:cs="Times New Roman"/>
          <w:spacing w:val="7"/>
        </w:rPr>
        <w:t xml:space="preserve"> </w:t>
      </w:r>
      <w:r w:rsidRPr="00E46B40">
        <w:rPr>
          <w:rFonts w:ascii="Times New Roman" w:eastAsia="Arial" w:hAnsi="Times New Roman" w:cs="Times New Roman"/>
        </w:rPr>
        <w:t>сот</w:t>
      </w:r>
      <w:r w:rsidRPr="00E46B40">
        <w:rPr>
          <w:rFonts w:ascii="Times New Roman" w:eastAsia="Arial" w:hAnsi="Times New Roman" w:cs="Times New Roman"/>
          <w:spacing w:val="2"/>
        </w:rPr>
        <w:t>р</w:t>
      </w:r>
      <w:r w:rsidRPr="00E46B40">
        <w:rPr>
          <w:rFonts w:ascii="Times New Roman" w:eastAsia="Arial" w:hAnsi="Times New Roman" w:cs="Times New Roman"/>
          <w:spacing w:val="-5"/>
        </w:rPr>
        <w:t>у</w:t>
      </w:r>
      <w:r w:rsidRPr="00E46B40">
        <w:rPr>
          <w:rFonts w:ascii="Times New Roman" w:eastAsia="Arial" w:hAnsi="Times New Roman" w:cs="Times New Roman"/>
          <w:spacing w:val="-1"/>
        </w:rPr>
        <w:t>д</w:t>
      </w:r>
      <w:r w:rsidRPr="00E46B40">
        <w:rPr>
          <w:rFonts w:ascii="Times New Roman" w:eastAsia="Arial" w:hAnsi="Times New Roman" w:cs="Times New Roman"/>
          <w:spacing w:val="1"/>
        </w:rPr>
        <w:t>ни</w:t>
      </w:r>
      <w:r w:rsidRPr="00E46B40">
        <w:rPr>
          <w:rFonts w:ascii="Times New Roman" w:eastAsia="Arial" w:hAnsi="Times New Roman" w:cs="Times New Roman"/>
        </w:rPr>
        <w:t>ко</w:t>
      </w:r>
      <w:r w:rsidRPr="00E46B40">
        <w:rPr>
          <w:rFonts w:ascii="Times New Roman" w:eastAsia="Arial" w:hAnsi="Times New Roman" w:cs="Times New Roman"/>
          <w:spacing w:val="-2"/>
        </w:rPr>
        <w:t>в</w:t>
      </w:r>
      <w:r w:rsidRPr="00E46B40">
        <w:rPr>
          <w:rFonts w:ascii="Times New Roman" w:eastAsia="Arial" w:hAnsi="Times New Roman" w:cs="Times New Roman"/>
        </w:rPr>
        <w:t>, о</w:t>
      </w:r>
      <w:r w:rsidRPr="00E46B40">
        <w:rPr>
          <w:rFonts w:ascii="Times New Roman" w:eastAsia="Arial" w:hAnsi="Times New Roman" w:cs="Times New Roman"/>
          <w:spacing w:val="-3"/>
        </w:rPr>
        <w:t>т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</w:rPr>
        <w:t>етс</w:t>
      </w:r>
      <w:r w:rsidRPr="00E46B40">
        <w:rPr>
          <w:rFonts w:ascii="Times New Roman" w:eastAsia="Arial" w:hAnsi="Times New Roman" w:cs="Times New Roman"/>
          <w:spacing w:val="-3"/>
        </w:rPr>
        <w:t>т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</w:rPr>
        <w:t>е</w:t>
      </w:r>
      <w:r w:rsidRPr="00E46B40">
        <w:rPr>
          <w:rFonts w:ascii="Times New Roman" w:eastAsia="Arial" w:hAnsi="Times New Roman" w:cs="Times New Roman"/>
          <w:spacing w:val="-1"/>
        </w:rPr>
        <w:t>нн</w:t>
      </w:r>
      <w:r w:rsidRPr="00E46B40">
        <w:rPr>
          <w:rFonts w:ascii="Times New Roman" w:eastAsia="Arial" w:hAnsi="Times New Roman" w:cs="Times New Roman"/>
          <w:spacing w:val="1"/>
        </w:rPr>
        <w:t>ы</w:t>
      </w:r>
      <w:r w:rsidRPr="00E46B40">
        <w:rPr>
          <w:rFonts w:ascii="Times New Roman" w:eastAsia="Arial" w:hAnsi="Times New Roman" w:cs="Times New Roman"/>
        </w:rPr>
        <w:t>х</w:t>
      </w:r>
      <w:r w:rsidRPr="00E46B40">
        <w:rPr>
          <w:rFonts w:ascii="Times New Roman" w:eastAsia="Arial" w:hAnsi="Times New Roman" w:cs="Times New Roman"/>
          <w:spacing w:val="7"/>
        </w:rPr>
        <w:t xml:space="preserve"> </w:t>
      </w:r>
      <w:r w:rsidRPr="00E46B40">
        <w:rPr>
          <w:rFonts w:ascii="Times New Roman" w:eastAsia="Arial" w:hAnsi="Times New Roman" w:cs="Times New Roman"/>
          <w:spacing w:val="1"/>
        </w:rPr>
        <w:t>з</w:t>
      </w:r>
      <w:r w:rsidRPr="00E46B40">
        <w:rPr>
          <w:rFonts w:ascii="Times New Roman" w:eastAsia="Arial" w:hAnsi="Times New Roman" w:cs="Times New Roman"/>
        </w:rPr>
        <w:t xml:space="preserve">а </w:t>
      </w:r>
      <w:r w:rsidRPr="00E46B40">
        <w:rPr>
          <w:rFonts w:ascii="Times New Roman" w:eastAsia="Arial" w:hAnsi="Times New Roman" w:cs="Times New Roman"/>
          <w:spacing w:val="-5"/>
        </w:rPr>
        <w:t>у</w:t>
      </w:r>
      <w:r w:rsidRPr="00E46B40">
        <w:rPr>
          <w:rFonts w:ascii="Times New Roman" w:eastAsia="Arial" w:hAnsi="Times New Roman" w:cs="Times New Roman"/>
          <w:spacing w:val="1"/>
        </w:rPr>
        <w:t>п</w:t>
      </w:r>
      <w:r w:rsidRPr="00E46B40">
        <w:rPr>
          <w:rFonts w:ascii="Times New Roman" w:eastAsia="Arial" w:hAnsi="Times New Roman" w:cs="Times New Roman"/>
        </w:rPr>
        <w:t>ра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  <w:spacing w:val="-1"/>
        </w:rPr>
        <w:t>л</w:t>
      </w:r>
      <w:r w:rsidRPr="00E46B40">
        <w:rPr>
          <w:rFonts w:ascii="Times New Roman" w:eastAsia="Arial" w:hAnsi="Times New Roman" w:cs="Times New Roman"/>
        </w:rPr>
        <w:t>е</w:t>
      </w:r>
      <w:r w:rsidRPr="00E46B40">
        <w:rPr>
          <w:rFonts w:ascii="Times New Roman" w:eastAsia="Arial" w:hAnsi="Times New Roman" w:cs="Times New Roman"/>
          <w:spacing w:val="-1"/>
        </w:rPr>
        <w:t>ни</w:t>
      </w:r>
      <w:r w:rsidRPr="00E46B40">
        <w:rPr>
          <w:rFonts w:ascii="Times New Roman" w:eastAsia="Arial" w:hAnsi="Times New Roman" w:cs="Times New Roman"/>
        </w:rPr>
        <w:t>е р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>ска</w:t>
      </w:r>
      <w:r w:rsidRPr="00E46B40">
        <w:rPr>
          <w:rFonts w:ascii="Times New Roman" w:eastAsia="Arial" w:hAnsi="Times New Roman" w:cs="Times New Roman"/>
          <w:spacing w:val="-3"/>
        </w:rPr>
        <w:t>м</w:t>
      </w:r>
      <w:r w:rsidRPr="00E46B40">
        <w:rPr>
          <w:rFonts w:ascii="Times New Roman" w:eastAsia="Arial" w:hAnsi="Times New Roman" w:cs="Times New Roman"/>
        </w:rPr>
        <w:t>и</w:t>
      </w:r>
      <w:bookmarkEnd w:id="67"/>
    </w:p>
    <w:p w:rsidR="009478E3" w:rsidRPr="00E46B40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Каждый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ператор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)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астник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ить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ные сотр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ов 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трен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елени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енных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ние след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дейст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ий: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проверка потенциальных ТСП;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создание и контроль деятельности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истем раннего выявления мошеннических операций, проводимых с использованием счетов Держателей карт и ТСП;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расследование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всех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случаев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мошенничества с использованием Карт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UnionPay;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проведение расследований по запросам других Операторов услуг платежной инфраструктуры или Участников;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взаимодействие с правоохранительными органами;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проведение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программ по обучению Держателей карт и сот</w:t>
      </w:r>
      <w:r w:rsidRPr="00E46B40">
        <w:rPr>
          <w:rFonts w:ascii="Times New Roman" w:eastAsia="Times New Roman" w:hAnsi="Times New Roman" w:cs="Times New Roman"/>
          <w:lang w:val="ru-RU"/>
        </w:rPr>
        <w:t>рудников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ТСП;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поддержание контактов с сотрудниками Оператора платежной системы,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ответственными за управление рисками;</w:t>
      </w:r>
    </w:p>
    <w:p w:rsidR="009478E3" w:rsidRPr="00E46B40" w:rsidRDefault="00896EE2" w:rsidP="00D54CA4">
      <w:pPr>
        <w:pStyle w:val="aa"/>
        <w:numPr>
          <w:ilvl w:val="0"/>
          <w:numId w:val="10"/>
        </w:numPr>
        <w:tabs>
          <w:tab w:val="left" w:pos="1985"/>
        </w:tabs>
        <w:spacing w:after="120" w:line="240" w:lineRule="auto"/>
        <w:ind w:left="1985" w:right="58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информирование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Оператора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платежной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системы обо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всех подтверждённых мошеннических операциях.</w:t>
      </w:r>
    </w:p>
    <w:p w:rsidR="001047EF" w:rsidRPr="00E46B40" w:rsidRDefault="00896EE2" w:rsidP="001047EF">
      <w:pPr>
        <w:pStyle w:val="aa"/>
        <w:spacing w:after="120" w:line="240" w:lineRule="auto"/>
        <w:ind w:left="709" w:right="57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Применение положений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настоящего раздела 5.5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«</w:t>
      </w:r>
      <w:r w:rsidRPr="00E46B40">
        <w:rPr>
          <w:rFonts w:ascii="Times New Roman" w:eastAsia="Times New Roman" w:hAnsi="Times New Roman" w:cs="Times New Roman"/>
          <w:i/>
          <w:lang w:val="ru-RU"/>
        </w:rPr>
        <w:t>У</w:t>
      </w:r>
      <w:r w:rsidRPr="00E46B40">
        <w:rPr>
          <w:rFonts w:ascii="Times New Roman" w:eastAsia="Times New Roman" w:hAnsi="Times New Roman" w:cs="Times New Roman"/>
          <w:i/>
          <w:lang w:val="ru-RU"/>
        </w:rPr>
        <w:t>правление рисками Операторами услуг платежной инфраструктуры и Участниками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» в отношении Банка России при выполнении им функций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асчетного центра и </w:t>
      </w:r>
      <w:r w:rsidRPr="00E46B40">
        <w:rPr>
          <w:rFonts w:ascii="Times New Roman" w:eastAsia="Times New Roman" w:hAnsi="Times New Roman" w:cs="Times New Roman"/>
          <w:lang w:val="ru-RU"/>
        </w:rPr>
        <w:t>Ц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ентрального платежного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клирингового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контрагента и НСПК при выполнении им функций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перационного центра и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латежного клирингового центра регулируется законодательством и соответствующи</w:t>
      </w:r>
      <w:r w:rsidRPr="00E46B40">
        <w:rPr>
          <w:rFonts w:ascii="Times New Roman" w:eastAsia="Times New Roman" w:hAnsi="Times New Roman" w:cs="Times New Roman"/>
          <w:lang w:val="ru-RU"/>
        </w:rPr>
        <w:t>ми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договор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ами </w:t>
      </w:r>
      <w:r w:rsidRPr="00E46B40">
        <w:rPr>
          <w:rFonts w:ascii="Times New Roman" w:eastAsia="Times New Roman" w:hAnsi="Times New Roman" w:cs="Times New Roman"/>
          <w:lang w:val="ru-RU"/>
        </w:rPr>
        <w:t>между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Оператором платежной системы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 соответствующих Операторов услуг платежной инфраструктуры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. </w:t>
      </w:r>
    </w:p>
    <w:p w:rsidR="000528D8" w:rsidRPr="00E46B40" w:rsidRDefault="00896EE2" w:rsidP="0025210F">
      <w:pPr>
        <w:pStyle w:val="aa"/>
        <w:spacing w:after="120" w:line="240" w:lineRule="auto"/>
        <w:ind w:left="709" w:right="57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 платежной системы не несет ответственность за риск-менеджме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нт, его организацию, соблюдение требований риск-менеджмента Банком России и НСПК при выполнении ими </w:t>
      </w:r>
      <w:r w:rsidRPr="00E46B40">
        <w:rPr>
          <w:rFonts w:ascii="Times New Roman" w:eastAsia="Times New Roman" w:hAnsi="Times New Roman" w:cs="Times New Roman"/>
          <w:lang w:val="ru-RU"/>
        </w:rPr>
        <w:lastRenderedPageBreak/>
        <w:t>расчетных, операционных и платежных клиринговых функций.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68" w:name="_Toc527655427"/>
      <w:r w:rsidRPr="00E46B40">
        <w:rPr>
          <w:rFonts w:ascii="Times New Roman" w:hAnsi="Times New Roman" w:cs="Times New Roman"/>
        </w:rPr>
        <w:t>5.6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 xml:space="preserve">Противодействие легализации (отмыванию) доходов, </w:t>
      </w:r>
      <w:r w:rsidRPr="00E46B40">
        <w:rPr>
          <w:rFonts w:ascii="Times New Roman" w:hAnsi="Times New Roman" w:cs="Times New Roman"/>
        </w:rPr>
        <w:t>полученных преступным путём, и финансированию</w:t>
      </w:r>
      <w:r w:rsidRPr="00E46B40">
        <w:rPr>
          <w:rFonts w:ascii="Times New Roman" w:hAnsi="Times New Roman" w:cs="Times New Roman"/>
        </w:rPr>
        <w:t xml:space="preserve"> терроризма</w:t>
      </w:r>
      <w:bookmarkEnd w:id="68"/>
    </w:p>
    <w:p w:rsidR="009478E3" w:rsidRPr="00E46B40" w:rsidRDefault="00896EE2" w:rsidP="00D54CA4">
      <w:pPr>
        <w:spacing w:after="120" w:line="240" w:lineRule="auto"/>
        <w:ind w:left="709" w:right="5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аторы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ус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ас</w:t>
      </w:r>
      <w:r w:rsidRPr="00E46B40">
        <w:rPr>
          <w:rFonts w:ascii="Times New Roman" w:eastAsia="Times New Roman" w:hAnsi="Times New Roman" w:cs="Times New Roman"/>
          <w:lang w:val="ru-RU"/>
        </w:rPr>
        <w:t>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ить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се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оди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опе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аций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сех 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дов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льности тре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ально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ак</w:t>
      </w:r>
      <w:r w:rsidRPr="00E46B40">
        <w:rPr>
          <w:rFonts w:ascii="Times New Roman" w:eastAsia="Times New Roman" w:hAnsi="Times New Roman" w:cs="Times New Roman"/>
          <w:lang w:val="ru-RU"/>
        </w:rPr>
        <w:t>она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 07 августа 2001 года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№ 115-ФЗ «О противодействии легализации (отмыванию) доходов, полученных преступным путем, и финансированию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терроризма» и иных нормативно-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правовых актов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о противодействии легализации (отмыванию) доходов, полученных преступным путем, и финансированию тер</w:t>
      </w:r>
      <w:r w:rsidRPr="00E46B40">
        <w:rPr>
          <w:rFonts w:ascii="Times New Roman" w:eastAsia="Times New Roman" w:hAnsi="Times New Roman" w:cs="Times New Roman"/>
          <w:lang w:val="ru-RU"/>
        </w:rPr>
        <w:t>роризма.</w:t>
      </w:r>
    </w:p>
    <w:p w:rsidR="009478E3" w:rsidRPr="00E46B40" w:rsidRDefault="00896EE2" w:rsidP="00D54CA4">
      <w:pPr>
        <w:spacing w:after="120" w:line="240" w:lineRule="auto"/>
        <w:ind w:left="709" w:right="5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Контроль за соблюдением банковским платежным агентом условий его привлечения, а также законодательства о противодействии легализации (отмыванию) доходов, полученных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преступным путем, и финансированию терроризма, осуществляется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непосредственно сами</w:t>
      </w:r>
      <w:r w:rsidRPr="00E46B40">
        <w:rPr>
          <w:rFonts w:ascii="Times New Roman" w:eastAsia="Times New Roman" w:hAnsi="Times New Roman" w:cs="Times New Roman"/>
          <w:lang w:val="ru-RU"/>
        </w:rPr>
        <w:t>м Эквайрером, заключившим с банковским платежным агентом соответствующий договор.</w:t>
      </w:r>
    </w:p>
    <w:p w:rsidR="009478E3" w:rsidRPr="00E46B40" w:rsidRDefault="00896EE2" w:rsidP="00D54CA4">
      <w:pPr>
        <w:spacing w:after="120" w:line="240" w:lineRule="auto"/>
        <w:ind w:left="709" w:right="5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Контроль за аналогичной деятельностью банковского платежного субагента осуществляется банковским платежным агентом, привлекшим такого банковского платежного субагента в соотв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етствии с действующим законодательством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 соответствующим договором между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бан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ентом 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айр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E07D70" w:rsidRPr="00E46B40" w:rsidRDefault="00896EE2" w:rsidP="00E07D70">
      <w:pPr>
        <w:pStyle w:val="2"/>
        <w:spacing w:after="120"/>
        <w:rPr>
          <w:rFonts w:ascii="Times New Roman" w:hAnsi="Times New Roman" w:cs="Times New Roman"/>
        </w:rPr>
      </w:pPr>
      <w:bookmarkStart w:id="69" w:name="_Toc527655430"/>
      <w:r w:rsidRPr="00E46B40">
        <w:rPr>
          <w:rFonts w:ascii="Times New Roman" w:hAnsi="Times New Roman" w:cs="Times New Roman"/>
        </w:rPr>
        <w:t>5.7.</w:t>
      </w:r>
      <w:r w:rsidRPr="00E46B40">
        <w:rPr>
          <w:rFonts w:ascii="Times New Roman" w:hAnsi="Times New Roman" w:cs="Times New Roman"/>
        </w:rPr>
        <w:tab/>
        <w:t>Виды рисков в Платежной системе</w:t>
      </w:r>
      <w:bookmarkEnd w:id="69"/>
      <w:r w:rsidRPr="00E46B40">
        <w:rPr>
          <w:rFonts w:ascii="Times New Roman" w:hAnsi="Times New Roman" w:cs="Times New Roman"/>
        </w:rPr>
        <w:t xml:space="preserve"> </w:t>
      </w:r>
    </w:p>
    <w:p w:rsidR="00E07D70" w:rsidRPr="00E46B40" w:rsidRDefault="00896EE2" w:rsidP="00E07D70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в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ыдел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тся след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иды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ащ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ниторин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E07D70" w:rsidRPr="00E46B40" w:rsidRDefault="00896EE2" w:rsidP="00E07D70">
      <w:pPr>
        <w:pStyle w:val="aa"/>
        <w:numPr>
          <w:ilvl w:val="0"/>
          <w:numId w:val="2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Правовой риск;</w:t>
      </w:r>
    </w:p>
    <w:p w:rsidR="00E07D70" w:rsidRPr="00E46B40" w:rsidRDefault="00896EE2" w:rsidP="00E07D70">
      <w:pPr>
        <w:pStyle w:val="aa"/>
        <w:numPr>
          <w:ilvl w:val="0"/>
          <w:numId w:val="2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Операционный риск;</w:t>
      </w:r>
    </w:p>
    <w:p w:rsidR="00E07D70" w:rsidRPr="00E46B40" w:rsidRDefault="00896EE2" w:rsidP="00E07D70">
      <w:pPr>
        <w:pStyle w:val="aa"/>
        <w:numPr>
          <w:ilvl w:val="0"/>
          <w:numId w:val="2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Кредитный риск;</w:t>
      </w:r>
    </w:p>
    <w:p w:rsidR="00E07D70" w:rsidRPr="00E46B40" w:rsidRDefault="00896EE2" w:rsidP="00E07D70">
      <w:pPr>
        <w:pStyle w:val="aa"/>
        <w:numPr>
          <w:ilvl w:val="0"/>
          <w:numId w:val="2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Риск ликвидности;</w:t>
      </w:r>
    </w:p>
    <w:p w:rsidR="00E07D70" w:rsidRPr="00E46B40" w:rsidRDefault="00896EE2" w:rsidP="00E07D70">
      <w:pPr>
        <w:pStyle w:val="aa"/>
        <w:numPr>
          <w:ilvl w:val="0"/>
          <w:numId w:val="2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Общий коммерческий риск.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70" w:name="_Toc527655428"/>
      <w:r w:rsidRPr="00E46B40">
        <w:rPr>
          <w:rFonts w:ascii="Times New Roman" w:hAnsi="Times New Roman" w:cs="Times New Roman"/>
        </w:rPr>
        <w:t>5.8.</w:t>
      </w:r>
      <w:r w:rsidRPr="00E46B40">
        <w:rPr>
          <w:rFonts w:ascii="Times New Roman" w:hAnsi="Times New Roman" w:cs="Times New Roman"/>
        </w:rPr>
        <w:tab/>
        <w:t>Способы управления рисками в Платежной системе</w:t>
      </w:r>
      <w:bookmarkEnd w:id="70"/>
      <w:r w:rsidRPr="00E46B40">
        <w:rPr>
          <w:rFonts w:ascii="Times New Roman" w:hAnsi="Times New Roman" w:cs="Times New Roman"/>
        </w:rPr>
        <w:t xml:space="preserve"> </w:t>
      </w:r>
    </w:p>
    <w:p w:rsidR="009478E3" w:rsidRPr="00E46B40" w:rsidRDefault="00896EE2" w:rsidP="00D54CA4">
      <w:pPr>
        <w:spacing w:after="120" w:line="240" w:lineRule="auto"/>
        <w:ind w:left="709" w:right="5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Способы управления рисками определяются Оператором платежной системы с учетом </w:t>
      </w:r>
      <w:r w:rsidRPr="00E46B40">
        <w:rPr>
          <w:rFonts w:ascii="Times New Roman" w:eastAsia="Times New Roman" w:hAnsi="Times New Roman" w:cs="Times New Roman"/>
          <w:lang w:val="ru-RU"/>
        </w:rPr>
        <w:t>особенностей организации Платежной системы, модели управления рисками, процедур платежного клиринга и расчетов по итогам клиринга, количества переводов денежных средств и их сумм,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времени окончательного расчета и подразделяются на общие (применяются для уп</w:t>
      </w:r>
      <w:r w:rsidRPr="00E46B40">
        <w:rPr>
          <w:rFonts w:ascii="Times New Roman" w:eastAsia="Times New Roman" w:hAnsi="Times New Roman" w:cs="Times New Roman"/>
          <w:lang w:val="ru-RU"/>
        </w:rPr>
        <w:t>равления различными видами рисков) и специальные (применяются для управления одним видом рисков).</w:t>
      </w:r>
    </w:p>
    <w:p w:rsidR="009478E3" w:rsidRPr="00E46B40" w:rsidRDefault="00896EE2" w:rsidP="00D54CA4">
      <w:pPr>
        <w:spacing w:after="120" w:line="240" w:lineRule="auto"/>
        <w:ind w:left="709" w:right="5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Система управления рисками предусматривает следующие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общие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способы управления рисками:</w:t>
      </w:r>
    </w:p>
    <w:p w:rsidR="00AA715C" w:rsidRPr="00E46B40" w:rsidRDefault="00896EE2" w:rsidP="00AA715C">
      <w:pPr>
        <w:pStyle w:val="UPBullet1"/>
        <w:numPr>
          <w:ilvl w:val="0"/>
          <w:numId w:val="2"/>
        </w:numPr>
        <w:tabs>
          <w:tab w:val="clear" w:pos="2160"/>
        </w:tabs>
        <w:spacing w:line="276" w:lineRule="auto"/>
        <w:ind w:left="1276" w:hanging="578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наблюдение за осуществлением расчетов и случаями несвоевременного осуще</w:t>
      </w:r>
      <w:r w:rsidRPr="00E46B40">
        <w:rPr>
          <w:rFonts w:eastAsia="Times New Roman"/>
          <w:spacing w:val="-1"/>
          <w:sz w:val="22"/>
          <w:szCs w:val="22"/>
        </w:rPr>
        <w:t>ствления расчетов Расчетным центром и исполнения обязательств Участниками;</w:t>
      </w:r>
    </w:p>
    <w:p w:rsidR="00AA715C" w:rsidRPr="00E46B40" w:rsidRDefault="00896EE2" w:rsidP="00AA715C">
      <w:pPr>
        <w:pStyle w:val="UPBullet1"/>
        <w:numPr>
          <w:ilvl w:val="0"/>
          <w:numId w:val="2"/>
        </w:numPr>
        <w:tabs>
          <w:tab w:val="clear" w:pos="2160"/>
        </w:tabs>
        <w:spacing w:line="276" w:lineRule="auto"/>
        <w:ind w:left="1276" w:hanging="578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регулярный анализ соответствующей отчетности в целях выявления рисков Субъектов </w:t>
      </w:r>
      <w:r w:rsidRPr="00E46B40">
        <w:rPr>
          <w:rFonts w:eastAsia="Times New Roman"/>
          <w:sz w:val="22"/>
          <w:szCs w:val="22"/>
        </w:rPr>
        <w:t xml:space="preserve">платежной </w:t>
      </w:r>
      <w:r w:rsidRPr="00E46B40">
        <w:rPr>
          <w:rFonts w:eastAsia="Times New Roman"/>
          <w:spacing w:val="-1"/>
          <w:sz w:val="22"/>
          <w:szCs w:val="22"/>
        </w:rPr>
        <w:t>системы;</w:t>
      </w:r>
    </w:p>
    <w:p w:rsidR="00AA715C" w:rsidRPr="00E46B40" w:rsidRDefault="00896EE2" w:rsidP="00AA715C">
      <w:pPr>
        <w:pStyle w:val="UPBullet1"/>
        <w:numPr>
          <w:ilvl w:val="0"/>
          <w:numId w:val="2"/>
        </w:numPr>
        <w:tabs>
          <w:tab w:val="clear" w:pos="2160"/>
        </w:tabs>
        <w:spacing w:line="276" w:lineRule="auto"/>
        <w:ind w:left="1276" w:hanging="578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анализ показателей БФПС;</w:t>
      </w:r>
    </w:p>
    <w:p w:rsidR="00AA715C" w:rsidRPr="00E46B40" w:rsidRDefault="00896EE2" w:rsidP="00AA715C">
      <w:pPr>
        <w:pStyle w:val="UPBullet1"/>
        <w:numPr>
          <w:ilvl w:val="0"/>
          <w:numId w:val="2"/>
        </w:numPr>
        <w:tabs>
          <w:tab w:val="clear" w:pos="2160"/>
        </w:tabs>
        <w:spacing w:line="276" w:lineRule="auto"/>
        <w:ind w:left="1276" w:hanging="578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установление предельных размеров обязательств (авторизационных лимитов) </w:t>
      </w:r>
      <w:r w:rsidRPr="00E46B40">
        <w:rPr>
          <w:rFonts w:eastAsia="Times New Roman"/>
          <w:spacing w:val="-1"/>
          <w:sz w:val="22"/>
          <w:szCs w:val="22"/>
        </w:rPr>
        <w:t>Участников</w:t>
      </w:r>
      <w:r w:rsidRPr="00E46B40">
        <w:rPr>
          <w:rFonts w:eastAsia="Times New Roman"/>
          <w:spacing w:val="-1"/>
          <w:sz w:val="22"/>
          <w:szCs w:val="22"/>
        </w:rPr>
        <w:t xml:space="preserve"> с учетом </w:t>
      </w:r>
      <w:r w:rsidRPr="00E46B40">
        <w:rPr>
          <w:rFonts w:eastAsia="Times New Roman"/>
          <w:spacing w:val="-1"/>
          <w:sz w:val="22"/>
          <w:szCs w:val="22"/>
        </w:rPr>
        <w:t>соответствующего</w:t>
      </w:r>
      <w:r w:rsidRPr="00E46B40">
        <w:rPr>
          <w:rFonts w:eastAsia="Times New Roman"/>
          <w:spacing w:val="-1"/>
          <w:sz w:val="22"/>
          <w:szCs w:val="22"/>
        </w:rPr>
        <w:t xml:space="preserve"> у</w:t>
      </w:r>
      <w:r w:rsidRPr="00E46B40">
        <w:rPr>
          <w:rFonts w:eastAsia="Times New Roman"/>
          <w:spacing w:val="-1"/>
          <w:sz w:val="22"/>
          <w:szCs w:val="22"/>
        </w:rPr>
        <w:t xml:space="preserve">ровня риска; </w:t>
      </w:r>
    </w:p>
    <w:p w:rsidR="00AA715C" w:rsidRPr="00E46B40" w:rsidRDefault="00896EE2" w:rsidP="00AA715C">
      <w:pPr>
        <w:pStyle w:val="UPBullet1"/>
        <w:numPr>
          <w:ilvl w:val="0"/>
          <w:numId w:val="2"/>
        </w:numPr>
        <w:tabs>
          <w:tab w:val="clear" w:pos="2160"/>
        </w:tabs>
        <w:spacing w:line="276" w:lineRule="auto"/>
        <w:ind w:left="1276" w:hanging="578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lastRenderedPageBreak/>
        <w:t>обеспечение возможности предоставления кредита;</w:t>
      </w:r>
    </w:p>
    <w:p w:rsidR="00AA715C" w:rsidRPr="00E46B40" w:rsidRDefault="00896EE2" w:rsidP="00AA715C">
      <w:pPr>
        <w:pStyle w:val="UPBullet1"/>
        <w:numPr>
          <w:ilvl w:val="0"/>
          <w:numId w:val="2"/>
        </w:numPr>
        <w:tabs>
          <w:tab w:val="clear" w:pos="2160"/>
        </w:tabs>
        <w:spacing w:line="276" w:lineRule="auto"/>
        <w:ind w:left="1276" w:hanging="578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использование безотзывной банковской гарантии или аккредитива;</w:t>
      </w:r>
    </w:p>
    <w:p w:rsidR="00AA715C" w:rsidRPr="00E46B40" w:rsidRDefault="00896EE2" w:rsidP="00AA715C">
      <w:pPr>
        <w:pStyle w:val="UPBullet1"/>
        <w:numPr>
          <w:ilvl w:val="0"/>
          <w:numId w:val="2"/>
        </w:numPr>
        <w:tabs>
          <w:tab w:val="clear" w:pos="2160"/>
        </w:tabs>
        <w:spacing w:after="120" w:line="276" w:lineRule="auto"/>
        <w:ind w:left="1276" w:hanging="578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использование обеспеч</w:t>
      </w:r>
      <w:r w:rsidRPr="00E46B40">
        <w:rPr>
          <w:rFonts w:eastAsia="Times New Roman"/>
          <w:spacing w:val="-1"/>
          <w:sz w:val="22"/>
          <w:szCs w:val="22"/>
        </w:rPr>
        <w:t>ения в виде денежных средств, размещаемых на отдельных банковских счетах.</w:t>
      </w:r>
    </w:p>
    <w:p w:rsidR="0067300A" w:rsidRPr="00E46B40" w:rsidRDefault="00896EE2" w:rsidP="0067300A">
      <w:pPr>
        <w:pStyle w:val="UPBullet1"/>
        <w:numPr>
          <w:ilvl w:val="0"/>
          <w:numId w:val="0"/>
        </w:numPr>
        <w:spacing w:after="120" w:line="276" w:lineRule="auto"/>
        <w:ind w:left="698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Система управления рисками предусматривает следующие специальные способы управления рисками:</w:t>
      </w:r>
    </w:p>
    <w:p w:rsidR="00AB6329" w:rsidRPr="00E46B40" w:rsidRDefault="00896EE2" w:rsidP="00AB6329">
      <w:pPr>
        <w:pStyle w:val="UPBullet1"/>
        <w:numPr>
          <w:ilvl w:val="0"/>
          <w:numId w:val="56"/>
        </w:numPr>
        <w:spacing w:after="120" w:line="276" w:lineRule="auto"/>
        <w:ind w:hanging="709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Для Правового риска:</w:t>
      </w:r>
    </w:p>
    <w:p w:rsidR="00AB6329" w:rsidRPr="00E46B40" w:rsidRDefault="00896EE2" w:rsidP="00BA0BF7">
      <w:pPr>
        <w:pStyle w:val="UPBullet1"/>
        <w:numPr>
          <w:ilvl w:val="0"/>
          <w:numId w:val="58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стандартизация Субъектами </w:t>
      </w:r>
      <w:r w:rsidRPr="00E46B40">
        <w:rPr>
          <w:rFonts w:eastAsia="Times New Roman"/>
          <w:sz w:val="22"/>
          <w:szCs w:val="22"/>
        </w:rPr>
        <w:t xml:space="preserve">платежной </w:t>
      </w:r>
      <w:r w:rsidRPr="00E46B40">
        <w:rPr>
          <w:rFonts w:eastAsia="Times New Roman"/>
          <w:spacing w:val="-1"/>
          <w:sz w:val="22"/>
          <w:szCs w:val="22"/>
        </w:rPr>
        <w:t>системы порядка заключения и исп</w:t>
      </w:r>
      <w:r w:rsidRPr="00E46B40">
        <w:rPr>
          <w:rFonts w:eastAsia="Times New Roman"/>
          <w:spacing w:val="-1"/>
          <w:sz w:val="22"/>
          <w:szCs w:val="22"/>
        </w:rPr>
        <w:t>олнения сделок (порядки, процедуры, технологии осуществления операций и сделок, заключения договоров);</w:t>
      </w:r>
    </w:p>
    <w:p w:rsidR="00AB6329" w:rsidRPr="00E46B40" w:rsidRDefault="00896EE2" w:rsidP="00BA0BF7">
      <w:pPr>
        <w:pStyle w:val="UPBullet1"/>
        <w:numPr>
          <w:ilvl w:val="0"/>
          <w:numId w:val="58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установление Субъектами </w:t>
      </w:r>
      <w:r w:rsidRPr="00E46B40">
        <w:rPr>
          <w:rFonts w:eastAsia="Times New Roman"/>
          <w:sz w:val="22"/>
          <w:szCs w:val="22"/>
        </w:rPr>
        <w:t xml:space="preserve">платежной </w:t>
      </w:r>
      <w:r w:rsidRPr="00E46B40">
        <w:rPr>
          <w:rFonts w:eastAsia="Times New Roman"/>
          <w:spacing w:val="-1"/>
          <w:sz w:val="22"/>
          <w:szCs w:val="22"/>
        </w:rPr>
        <w:t>системы внутреннего порядка согласования заключаемых договоров и их исполнения, особенно в части нестандартных сделок;</w:t>
      </w:r>
    </w:p>
    <w:p w:rsidR="00AB6329" w:rsidRPr="00E46B40" w:rsidRDefault="00896EE2" w:rsidP="00BA0BF7">
      <w:pPr>
        <w:pStyle w:val="UPBullet1"/>
        <w:numPr>
          <w:ilvl w:val="0"/>
          <w:numId w:val="58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анализ влияния факторов Правового риска на показатели деятельности Субъекта </w:t>
      </w:r>
      <w:r w:rsidRPr="00E46B40">
        <w:rPr>
          <w:rFonts w:eastAsia="Times New Roman"/>
          <w:sz w:val="22"/>
          <w:szCs w:val="22"/>
        </w:rPr>
        <w:t xml:space="preserve">платежной </w:t>
      </w:r>
      <w:r w:rsidRPr="00E46B40">
        <w:rPr>
          <w:rFonts w:eastAsia="Times New Roman"/>
          <w:spacing w:val="-1"/>
          <w:sz w:val="22"/>
          <w:szCs w:val="22"/>
        </w:rPr>
        <w:t>системы;</w:t>
      </w:r>
    </w:p>
    <w:p w:rsidR="00AB6329" w:rsidRPr="00E46B40" w:rsidRDefault="00896EE2" w:rsidP="00BA0BF7">
      <w:pPr>
        <w:pStyle w:val="UPBullet1"/>
        <w:numPr>
          <w:ilvl w:val="0"/>
          <w:numId w:val="58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осуществление Субъектами </w:t>
      </w:r>
      <w:r w:rsidRPr="00E46B40">
        <w:rPr>
          <w:rFonts w:eastAsia="Times New Roman"/>
          <w:sz w:val="22"/>
          <w:szCs w:val="22"/>
        </w:rPr>
        <w:t xml:space="preserve">платежной </w:t>
      </w:r>
      <w:r w:rsidRPr="00E46B40">
        <w:rPr>
          <w:rFonts w:eastAsia="Times New Roman"/>
          <w:spacing w:val="-1"/>
          <w:sz w:val="22"/>
          <w:szCs w:val="22"/>
        </w:rPr>
        <w:t xml:space="preserve">системы на постоянной основе мониторинга изменений законодательства РФ и, если применимо, стран местонахождения их зарубежных </w:t>
      </w:r>
      <w:r w:rsidRPr="00E46B40">
        <w:rPr>
          <w:rFonts w:eastAsia="Times New Roman"/>
          <w:spacing w:val="-1"/>
          <w:sz w:val="22"/>
          <w:szCs w:val="22"/>
        </w:rPr>
        <w:t>филиалов, дочерних и зависимых организаций;</w:t>
      </w:r>
    </w:p>
    <w:p w:rsidR="00AB6329" w:rsidRPr="00E46B40" w:rsidRDefault="00896EE2" w:rsidP="00BA0BF7">
      <w:pPr>
        <w:pStyle w:val="UPBullet1"/>
        <w:numPr>
          <w:ilvl w:val="0"/>
          <w:numId w:val="58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подчинение юридической службы Субъекта </w:t>
      </w:r>
      <w:r w:rsidRPr="00E46B40">
        <w:rPr>
          <w:rFonts w:eastAsia="Times New Roman"/>
          <w:sz w:val="22"/>
          <w:szCs w:val="22"/>
        </w:rPr>
        <w:t xml:space="preserve">платежной </w:t>
      </w:r>
      <w:r w:rsidRPr="00E46B40">
        <w:rPr>
          <w:rFonts w:eastAsia="Times New Roman"/>
          <w:spacing w:val="-1"/>
          <w:sz w:val="22"/>
          <w:szCs w:val="22"/>
        </w:rPr>
        <w:t>системы единоличному исполнительному органу либо построение эффективной коммуникации с внешним юридическим консультантом;</w:t>
      </w:r>
    </w:p>
    <w:p w:rsidR="00AB6329" w:rsidRPr="00E46B40" w:rsidRDefault="00896EE2" w:rsidP="00BA0BF7">
      <w:pPr>
        <w:pStyle w:val="UPBullet1"/>
        <w:numPr>
          <w:ilvl w:val="0"/>
          <w:numId w:val="58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оптимизация нагрузки на сотрудников юриди</w:t>
      </w:r>
      <w:r w:rsidRPr="00E46B40">
        <w:rPr>
          <w:rFonts w:eastAsia="Times New Roman"/>
          <w:spacing w:val="-1"/>
          <w:sz w:val="22"/>
          <w:szCs w:val="22"/>
        </w:rPr>
        <w:t>ческой службы, обеспечивающая постоянное повышение квалификации;</w:t>
      </w:r>
    </w:p>
    <w:p w:rsidR="00AB6329" w:rsidRPr="00E46B40" w:rsidRDefault="00896EE2" w:rsidP="00BA0BF7">
      <w:pPr>
        <w:pStyle w:val="UPBullet1"/>
        <w:numPr>
          <w:ilvl w:val="0"/>
          <w:numId w:val="58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обеспечение доступа максимального количества служащих к актуальной информации по законодательству;</w:t>
      </w:r>
    </w:p>
    <w:p w:rsidR="00AB6329" w:rsidRPr="00E46B40" w:rsidRDefault="00896EE2" w:rsidP="00BA0BF7">
      <w:pPr>
        <w:pStyle w:val="UPBullet1"/>
        <w:numPr>
          <w:ilvl w:val="0"/>
          <w:numId w:val="58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стимулирование служащих в зависимости от влияния их деятельности на уровень правового риска.</w:t>
      </w:r>
    </w:p>
    <w:p w:rsidR="00AB6329" w:rsidRPr="00E46B40" w:rsidRDefault="00896EE2" w:rsidP="00BA0BF7">
      <w:pPr>
        <w:pStyle w:val="UPBullet1"/>
        <w:numPr>
          <w:ilvl w:val="0"/>
          <w:numId w:val="57"/>
        </w:numPr>
        <w:spacing w:line="276" w:lineRule="auto"/>
        <w:ind w:hanging="709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Для Операционного риска:</w:t>
      </w:r>
    </w:p>
    <w:p w:rsidR="00BA0BF7" w:rsidRPr="00E46B40" w:rsidRDefault="00896EE2" w:rsidP="00BA0BF7">
      <w:pPr>
        <w:pStyle w:val="UPBullet1"/>
        <w:numPr>
          <w:ilvl w:val="0"/>
          <w:numId w:val="59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регламентирование порядка выполнения основных процессов в Правилах и внутренних документах Оператора </w:t>
      </w:r>
      <w:r w:rsidRPr="00E46B40">
        <w:rPr>
          <w:rFonts w:eastAsia="Times New Roman"/>
          <w:spacing w:val="-1"/>
          <w:sz w:val="22"/>
          <w:szCs w:val="22"/>
        </w:rPr>
        <w:t>п</w:t>
      </w:r>
      <w:r w:rsidRPr="00E46B40">
        <w:rPr>
          <w:rFonts w:eastAsia="Times New Roman"/>
          <w:spacing w:val="-1"/>
          <w:sz w:val="22"/>
          <w:szCs w:val="22"/>
        </w:rPr>
        <w:t>латежной системы;</w:t>
      </w:r>
    </w:p>
    <w:p w:rsidR="00BA0BF7" w:rsidRPr="00E46B40" w:rsidRDefault="00896EE2" w:rsidP="00BA0BF7">
      <w:pPr>
        <w:pStyle w:val="UPBullet1"/>
        <w:numPr>
          <w:ilvl w:val="0"/>
          <w:numId w:val="59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регламентирование порядка совершения всех основных операций в рамках внутренних нормативно-методологических </w:t>
      </w:r>
      <w:r w:rsidRPr="00E46B40">
        <w:rPr>
          <w:rFonts w:eastAsia="Times New Roman"/>
          <w:spacing w:val="-1"/>
          <w:sz w:val="22"/>
          <w:szCs w:val="22"/>
        </w:rPr>
        <w:t>документов;</w:t>
      </w:r>
    </w:p>
    <w:p w:rsidR="00BA0BF7" w:rsidRPr="00E46B40" w:rsidRDefault="00896EE2" w:rsidP="00BA0BF7">
      <w:pPr>
        <w:pStyle w:val="UPBullet1"/>
        <w:numPr>
          <w:ilvl w:val="0"/>
          <w:numId w:val="59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lastRenderedPageBreak/>
        <w:t>учет и документирование совершаемых операций, регулярные выверки расчетных документов по операциям;</w:t>
      </w:r>
    </w:p>
    <w:p w:rsidR="00BA0BF7" w:rsidRPr="00E46B40" w:rsidRDefault="00896EE2" w:rsidP="00BA0BF7">
      <w:pPr>
        <w:pStyle w:val="UPBullet1"/>
        <w:numPr>
          <w:ilvl w:val="0"/>
          <w:numId w:val="59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применение принципов разделения и ограничения функций, полномочий и ответственности сотрудников, использование механизмов двойного контроля, при</w:t>
      </w:r>
      <w:r w:rsidRPr="00E46B40">
        <w:rPr>
          <w:rFonts w:eastAsia="Times New Roman"/>
          <w:spacing w:val="-1"/>
          <w:sz w:val="22"/>
          <w:szCs w:val="22"/>
        </w:rPr>
        <w:t>нятия коллегиальных решений, установления ограничений на сроки и объемы операций;</w:t>
      </w:r>
    </w:p>
    <w:p w:rsidR="00BA0BF7" w:rsidRPr="00E46B40" w:rsidRDefault="00896EE2" w:rsidP="00BA0BF7">
      <w:pPr>
        <w:pStyle w:val="UPBullet1"/>
        <w:numPr>
          <w:ilvl w:val="0"/>
          <w:numId w:val="59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реализация процедур административного и финансового внутреннего контроля (предварительного, текущего и последующего) за организацией </w:t>
      </w:r>
      <w:r w:rsidRPr="00E46B40">
        <w:rPr>
          <w:rFonts w:eastAsia="Times New Roman"/>
          <w:spacing w:val="-1"/>
          <w:sz w:val="22"/>
          <w:szCs w:val="22"/>
        </w:rPr>
        <w:t>б</w:t>
      </w:r>
      <w:r w:rsidRPr="00E46B40">
        <w:rPr>
          <w:rFonts w:eastAsia="Times New Roman"/>
          <w:spacing w:val="-1"/>
          <w:sz w:val="22"/>
          <w:szCs w:val="22"/>
        </w:rPr>
        <w:t xml:space="preserve">изнес-процессов, деятельностью </w:t>
      </w:r>
      <w:r w:rsidRPr="00E46B40">
        <w:rPr>
          <w:rFonts w:eastAsia="Times New Roman"/>
          <w:spacing w:val="-1"/>
          <w:sz w:val="22"/>
          <w:szCs w:val="22"/>
        </w:rPr>
        <w:t>Участнико</w:t>
      </w:r>
      <w:r w:rsidRPr="00E46B40">
        <w:rPr>
          <w:rFonts w:eastAsia="Times New Roman"/>
          <w:spacing w:val="-1"/>
          <w:sz w:val="22"/>
          <w:szCs w:val="22"/>
        </w:rPr>
        <w:t>в</w:t>
      </w:r>
      <w:r w:rsidRPr="00E46B40">
        <w:rPr>
          <w:rFonts w:eastAsia="Times New Roman"/>
          <w:spacing w:val="-1"/>
          <w:sz w:val="22"/>
          <w:szCs w:val="22"/>
        </w:rPr>
        <w:t xml:space="preserve"> и совершением операций отдельными сотрудниками, соблюдением сотрудниками требований действующего законодательства РФ и внутренних нормативных документов, контроль за соблюдением установленных лимитов по проводимым операциям, порядка доступа к информации;</w:t>
      </w:r>
    </w:p>
    <w:p w:rsidR="00BA0BF7" w:rsidRPr="00E46B40" w:rsidRDefault="00896EE2" w:rsidP="00BA0BF7">
      <w:pPr>
        <w:pStyle w:val="UPBullet1"/>
        <w:numPr>
          <w:ilvl w:val="0"/>
          <w:numId w:val="59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автоматизация проведения операций, использование информационных систем;</w:t>
      </w:r>
    </w:p>
    <w:p w:rsidR="00BA0BF7" w:rsidRPr="00E46B40" w:rsidRDefault="00896EE2" w:rsidP="00BA0BF7">
      <w:pPr>
        <w:pStyle w:val="UPBullet1"/>
        <w:numPr>
          <w:ilvl w:val="0"/>
          <w:numId w:val="59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обеспечение информационной безопасности, контроль над доступом к информации, применение многоуровневой защиты информации с использованием сертифицированных средств защиты информации, </w:t>
      </w:r>
      <w:r w:rsidRPr="00E46B40">
        <w:rPr>
          <w:rFonts w:eastAsia="Times New Roman"/>
          <w:spacing w:val="-1"/>
          <w:sz w:val="22"/>
          <w:szCs w:val="22"/>
        </w:rPr>
        <w:t>а также с аттестацией объектов информатизации Платежной системы по требованиям информационной безопасности;</w:t>
      </w:r>
    </w:p>
    <w:p w:rsidR="00BA0BF7" w:rsidRPr="00E46B40" w:rsidRDefault="00896EE2" w:rsidP="00BA0BF7">
      <w:pPr>
        <w:pStyle w:val="UPBullet1"/>
        <w:numPr>
          <w:ilvl w:val="0"/>
          <w:numId w:val="59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создание необходимых организационных и технических условий для обеспечения БФПС при совершении операций (на случай аварий, пожаров, терактов и други</w:t>
      </w:r>
      <w:r w:rsidRPr="00E46B40">
        <w:rPr>
          <w:rFonts w:eastAsia="Times New Roman"/>
          <w:spacing w:val="-1"/>
          <w:sz w:val="22"/>
          <w:szCs w:val="22"/>
        </w:rPr>
        <w:t>х непредвиденных ситуаций);</w:t>
      </w:r>
    </w:p>
    <w:p w:rsidR="00BA0BF7" w:rsidRPr="00E46B40" w:rsidRDefault="00896EE2" w:rsidP="00BA0BF7">
      <w:pPr>
        <w:pStyle w:val="UPBullet1"/>
        <w:numPr>
          <w:ilvl w:val="0"/>
          <w:numId w:val="59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снижение рисков, связанных с персоналом, путем установления критериев по его отбору и проведения предварительной проверки, реализации мероприятий по подготовке и обучению персонала, повышению его квалификации.</w:t>
      </w:r>
    </w:p>
    <w:p w:rsidR="00BA0BF7" w:rsidRPr="00E46B40" w:rsidRDefault="00896EE2" w:rsidP="00BA0BF7">
      <w:pPr>
        <w:pStyle w:val="UPBullet1"/>
        <w:numPr>
          <w:ilvl w:val="0"/>
          <w:numId w:val="57"/>
        </w:numPr>
        <w:spacing w:line="276" w:lineRule="auto"/>
        <w:ind w:hanging="709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Для Кредитного рис</w:t>
      </w:r>
      <w:r w:rsidRPr="00E46B40">
        <w:rPr>
          <w:rFonts w:eastAsia="Times New Roman"/>
          <w:spacing w:val="-1"/>
          <w:sz w:val="22"/>
          <w:szCs w:val="22"/>
        </w:rPr>
        <w:t>ка и Риска ликвидности:</w:t>
      </w:r>
    </w:p>
    <w:p w:rsidR="00BA0BF7" w:rsidRPr="00E46B40" w:rsidRDefault="00896EE2" w:rsidP="00BA0BF7">
      <w:pPr>
        <w:pStyle w:val="UPBullet1"/>
        <w:numPr>
          <w:ilvl w:val="0"/>
          <w:numId w:val="60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выполнение Участниками требований по финансовому обеспечению расчетов в Платежной системе;</w:t>
      </w:r>
    </w:p>
    <w:p w:rsidR="00BA0BF7" w:rsidRPr="00E46B40" w:rsidRDefault="00896EE2" w:rsidP="00BA0BF7">
      <w:pPr>
        <w:pStyle w:val="UPBullet1"/>
        <w:numPr>
          <w:ilvl w:val="0"/>
          <w:numId w:val="60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выполнение Операционным центром мониторинга объемов операций, оперативный контроль резкого роста объемов операций того или иного Участника;</w:t>
      </w:r>
    </w:p>
    <w:p w:rsidR="00BA0BF7" w:rsidRPr="00E46B40" w:rsidRDefault="00896EE2" w:rsidP="00BA0BF7">
      <w:pPr>
        <w:pStyle w:val="UPBullet1"/>
        <w:numPr>
          <w:ilvl w:val="0"/>
          <w:numId w:val="60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п</w:t>
      </w:r>
      <w:r w:rsidRPr="00E46B40">
        <w:rPr>
          <w:rFonts w:eastAsia="Times New Roman"/>
          <w:spacing w:val="-1"/>
          <w:sz w:val="22"/>
          <w:szCs w:val="22"/>
        </w:rPr>
        <w:t>роведение анализа и оценка соотношения активов и пассивов по степени ликвидности, т.е. активы и пассивы распределяются по соответствующим группам по степени убывания ликвидности и с учетом их срока и качества;</w:t>
      </w:r>
    </w:p>
    <w:p w:rsidR="00BA0BF7" w:rsidRPr="00E46B40" w:rsidRDefault="00896EE2" w:rsidP="00BA0BF7">
      <w:pPr>
        <w:pStyle w:val="UPBullet1"/>
        <w:numPr>
          <w:ilvl w:val="0"/>
          <w:numId w:val="60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контроль соблюдения Операционным центром и Рас</w:t>
      </w:r>
      <w:r w:rsidRPr="00E46B40">
        <w:rPr>
          <w:rFonts w:eastAsia="Times New Roman"/>
          <w:spacing w:val="-1"/>
          <w:sz w:val="22"/>
          <w:szCs w:val="22"/>
        </w:rPr>
        <w:t>четным центром процедур выполнения Участниками требований по финансовому обеспечению расчетов в рамках Платежной системы;</w:t>
      </w:r>
    </w:p>
    <w:p w:rsidR="00BA0BF7" w:rsidRPr="00E46B40" w:rsidRDefault="00896EE2" w:rsidP="00BA0BF7">
      <w:pPr>
        <w:pStyle w:val="UPBullet1"/>
        <w:numPr>
          <w:ilvl w:val="0"/>
          <w:numId w:val="60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контроль финансовой устойчивости </w:t>
      </w:r>
      <w:r w:rsidRPr="00E46B40">
        <w:rPr>
          <w:rFonts w:eastAsia="Times New Roman"/>
          <w:spacing w:val="-1"/>
          <w:sz w:val="22"/>
          <w:szCs w:val="22"/>
        </w:rPr>
        <w:t>Участников</w:t>
      </w:r>
      <w:r w:rsidRPr="00E46B40">
        <w:rPr>
          <w:rFonts w:eastAsia="Times New Roman"/>
          <w:spacing w:val="-1"/>
          <w:sz w:val="22"/>
          <w:szCs w:val="22"/>
        </w:rPr>
        <w:t xml:space="preserve"> в соответствии с Правилами и выполнения Операционным центром мониторинга объемов межбанков</w:t>
      </w:r>
      <w:r w:rsidRPr="00E46B40">
        <w:rPr>
          <w:rFonts w:eastAsia="Times New Roman"/>
          <w:spacing w:val="-1"/>
          <w:sz w:val="22"/>
          <w:szCs w:val="22"/>
        </w:rPr>
        <w:t xml:space="preserve">ских операций, </w:t>
      </w:r>
      <w:r w:rsidRPr="00E46B40">
        <w:rPr>
          <w:rFonts w:eastAsia="Times New Roman"/>
          <w:spacing w:val="-1"/>
          <w:sz w:val="22"/>
          <w:szCs w:val="22"/>
        </w:rPr>
        <w:lastRenderedPageBreak/>
        <w:t>оперативный контроль резкого роста объемов межбанковских операций того или иного Участника;</w:t>
      </w:r>
    </w:p>
    <w:p w:rsidR="00BA0BF7" w:rsidRPr="00E46B40" w:rsidRDefault="00896EE2" w:rsidP="00BA0BF7">
      <w:pPr>
        <w:pStyle w:val="UPBullet1"/>
        <w:numPr>
          <w:ilvl w:val="0"/>
          <w:numId w:val="60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соблюдение Участниками правил о своевременном представлении форм финансовой отчетности, предусмотренных Правилами, и выполнение Участниками требовани</w:t>
      </w:r>
      <w:r w:rsidRPr="00E46B40">
        <w:rPr>
          <w:rFonts w:eastAsia="Times New Roman"/>
          <w:spacing w:val="-1"/>
          <w:sz w:val="22"/>
          <w:szCs w:val="22"/>
        </w:rPr>
        <w:t>й по финансовому обеспечен</w:t>
      </w:r>
      <w:r w:rsidRPr="00E46B40">
        <w:rPr>
          <w:rFonts w:eastAsia="Times New Roman"/>
          <w:spacing w:val="-1"/>
          <w:sz w:val="22"/>
          <w:szCs w:val="22"/>
        </w:rPr>
        <w:t>ию расчетов в Платежной системе.</w:t>
      </w:r>
    </w:p>
    <w:p w:rsidR="00BA0BF7" w:rsidRPr="00E46B40" w:rsidRDefault="00896EE2" w:rsidP="00BA0BF7">
      <w:pPr>
        <w:pStyle w:val="UPBullet1"/>
        <w:numPr>
          <w:ilvl w:val="0"/>
          <w:numId w:val="57"/>
        </w:numPr>
        <w:spacing w:line="276" w:lineRule="auto"/>
        <w:ind w:hanging="709"/>
        <w:rPr>
          <w:sz w:val="22"/>
          <w:szCs w:val="22"/>
        </w:rPr>
      </w:pPr>
      <w:r w:rsidRPr="00E46B40">
        <w:rPr>
          <w:sz w:val="22"/>
          <w:szCs w:val="22"/>
        </w:rPr>
        <w:t>Для Общего коммерческого риска:</w:t>
      </w:r>
    </w:p>
    <w:p w:rsidR="00BA0BF7" w:rsidRPr="00E46B40" w:rsidRDefault="00896EE2" w:rsidP="00BA0BF7">
      <w:pPr>
        <w:pStyle w:val="UPBullet1"/>
        <w:numPr>
          <w:ilvl w:val="0"/>
          <w:numId w:val="61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поддержание системы управления и контроля для выявления, мониторинга и управления общими бизнес-рисками, включая потери от невыполнения бизнес-стратегии, отрицательн</w:t>
      </w:r>
      <w:r w:rsidRPr="00E46B40">
        <w:rPr>
          <w:rFonts w:eastAsia="Times New Roman"/>
          <w:spacing w:val="-1"/>
          <w:sz w:val="22"/>
          <w:szCs w:val="22"/>
        </w:rPr>
        <w:t>ых денежных потоков или неожиданных и чрезмерно больших операционных расходов;</w:t>
      </w:r>
    </w:p>
    <w:p w:rsidR="00BA0BF7" w:rsidRPr="00E46B40" w:rsidRDefault="00896EE2" w:rsidP="00BA0BF7">
      <w:pPr>
        <w:pStyle w:val="UPBullet1"/>
        <w:numPr>
          <w:ilvl w:val="0"/>
          <w:numId w:val="61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 xml:space="preserve">сохранение ликвидных чистых активов Оператора </w:t>
      </w:r>
      <w:r w:rsidRPr="00E46B40">
        <w:rPr>
          <w:rFonts w:eastAsia="Times New Roman"/>
          <w:spacing w:val="-1"/>
          <w:sz w:val="22"/>
          <w:szCs w:val="22"/>
        </w:rPr>
        <w:t>п</w:t>
      </w:r>
      <w:r w:rsidRPr="00E46B40">
        <w:rPr>
          <w:rFonts w:eastAsia="Times New Roman"/>
          <w:spacing w:val="-1"/>
          <w:sz w:val="22"/>
          <w:szCs w:val="22"/>
        </w:rPr>
        <w:t xml:space="preserve">латежной системы, финансируемых за счет собственных средств, в целях продолжения осуществления операций и услуг, а также покрытия </w:t>
      </w:r>
      <w:r w:rsidRPr="00E46B40">
        <w:rPr>
          <w:rFonts w:eastAsia="Times New Roman"/>
          <w:spacing w:val="-1"/>
          <w:sz w:val="22"/>
          <w:szCs w:val="22"/>
        </w:rPr>
        <w:t>текущих и прогнозируемых операционных расходов в рамках ряда сценариев, в том числе в неблагоприятных рыночных условиях;</w:t>
      </w:r>
    </w:p>
    <w:p w:rsidR="00AB6329" w:rsidRPr="00E46B40" w:rsidRDefault="00896EE2" w:rsidP="00BA0BF7">
      <w:pPr>
        <w:pStyle w:val="UPBullet1"/>
        <w:numPr>
          <w:ilvl w:val="0"/>
          <w:numId w:val="61"/>
        </w:numPr>
        <w:spacing w:line="276" w:lineRule="auto"/>
        <w:ind w:left="1985" w:hanging="567"/>
        <w:rPr>
          <w:rFonts w:eastAsia="Times New Roman"/>
          <w:spacing w:val="-1"/>
          <w:sz w:val="22"/>
          <w:szCs w:val="22"/>
        </w:rPr>
      </w:pPr>
      <w:r w:rsidRPr="00E46B40">
        <w:rPr>
          <w:rFonts w:eastAsia="Times New Roman"/>
          <w:spacing w:val="-1"/>
          <w:sz w:val="22"/>
          <w:szCs w:val="22"/>
        </w:rPr>
        <w:t>обеспечить строгое соблюдение правил инвестирования и процедур мониторинга иных риско</w:t>
      </w:r>
      <w:r>
        <w:rPr>
          <w:rFonts w:eastAsia="Times New Roman"/>
          <w:spacing w:val="-1"/>
          <w:sz w:val="22"/>
          <w:szCs w:val="22"/>
        </w:rPr>
        <w:t>в.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71" w:name="_Toc527655429"/>
      <w:r w:rsidRPr="00E46B40">
        <w:rPr>
          <w:rFonts w:ascii="Times New Roman" w:hAnsi="Times New Roman" w:cs="Times New Roman"/>
        </w:rPr>
        <w:t>5.9.</w:t>
      </w:r>
      <w:r w:rsidRPr="00E46B40">
        <w:rPr>
          <w:rFonts w:ascii="Times New Roman" w:hAnsi="Times New Roman" w:cs="Times New Roman"/>
        </w:rPr>
        <w:tab/>
        <w:t>Основные этапы управления рисками</w:t>
      </w:r>
      <w:bookmarkEnd w:id="71"/>
    </w:p>
    <w:p w:rsidR="009478E3" w:rsidRPr="00E46B40" w:rsidRDefault="00896EE2" w:rsidP="00DB0B0D">
      <w:pPr>
        <w:pStyle w:val="aa"/>
        <w:numPr>
          <w:ilvl w:val="0"/>
          <w:numId w:val="11"/>
        </w:numPr>
        <w:spacing w:after="120" w:line="240" w:lineRule="auto"/>
        <w:ind w:left="1276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денти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ация</w:t>
      </w:r>
      <w:r w:rsidRPr="00E46B4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-</w:t>
      </w:r>
      <w:r w:rsidRPr="00E46B4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E46B40">
        <w:rPr>
          <w:rFonts w:ascii="Times New Roman" w:eastAsia="Times New Roman" w:hAnsi="Times New Roman" w:cs="Times New Roman"/>
          <w:lang w:val="ru-RU"/>
        </w:rPr>
        <w:t>ление</w:t>
      </w:r>
      <w:r w:rsidRPr="00E46B4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а,</w:t>
      </w:r>
      <w:r w:rsidRPr="00E46B4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ел</w:t>
      </w:r>
      <w:r w:rsidRPr="00E46B40">
        <w:rPr>
          <w:rFonts w:ascii="Times New Roman" w:eastAsia="Times New Roman" w:hAnsi="Times New Roman" w:cs="Times New Roman"/>
          <w:lang w:val="ru-RU"/>
        </w:rPr>
        <w:t>ение</w:t>
      </w:r>
      <w:r w:rsidRPr="00E46B4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предп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ло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ть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B0B0D">
      <w:pPr>
        <w:pStyle w:val="aa"/>
        <w:numPr>
          <w:ilvl w:val="0"/>
          <w:numId w:val="11"/>
        </w:numPr>
        <w:spacing w:after="120" w:line="240" w:lineRule="auto"/>
        <w:ind w:left="1276" w:right="57" w:firstLineChars="0" w:hanging="56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Анализ и оценка риска - анализ информации, полученной в результате идентификации риска, определение вероятности наступления рисковых событий, влияющих на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.</w:t>
      </w:r>
    </w:p>
    <w:p w:rsidR="009478E3" w:rsidRPr="00E46B40" w:rsidRDefault="00896EE2" w:rsidP="00DB0B0D">
      <w:pPr>
        <w:pStyle w:val="aa"/>
        <w:numPr>
          <w:ilvl w:val="0"/>
          <w:numId w:val="11"/>
        </w:numPr>
        <w:spacing w:after="120" w:line="240" w:lineRule="auto"/>
        <w:ind w:left="1276" w:right="57" w:firstLineChars="0" w:hanging="56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Разработка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проведение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мероприятий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ограничению,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снижению, предупреждению риска.</w:t>
      </w:r>
    </w:p>
    <w:p w:rsidR="009478E3" w:rsidRPr="00E46B40" w:rsidRDefault="00896EE2" w:rsidP="00DB0B0D">
      <w:pPr>
        <w:pStyle w:val="aa"/>
        <w:numPr>
          <w:ilvl w:val="0"/>
          <w:numId w:val="11"/>
        </w:numPr>
        <w:spacing w:after="120" w:line="240" w:lineRule="auto"/>
        <w:ind w:left="1276" w:right="57" w:firstLineChars="0" w:hanging="56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Мониторинг уровня риска - выявление событий, способствующих изменению степени подверженности риску, уровня риска, отслеживание динамики характеризующих уровень риска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показателей с целью выявления отклонений и определению тенденций в изменении уровня риска;</w:t>
      </w:r>
    </w:p>
    <w:p w:rsidR="00013D1F" w:rsidRPr="00E46B40" w:rsidRDefault="00896EE2" w:rsidP="00B14AA5">
      <w:pPr>
        <w:pStyle w:val="2"/>
        <w:spacing w:after="120"/>
        <w:rPr>
          <w:rFonts w:ascii="Times New Roman" w:hAnsi="Times New Roman" w:cs="Times New Roman"/>
        </w:rPr>
      </w:pPr>
      <w:bookmarkStart w:id="72" w:name="_Toc527655431"/>
      <w:r w:rsidRPr="00E46B40">
        <w:rPr>
          <w:rFonts w:ascii="Times New Roman" w:hAnsi="Times New Roman" w:cs="Times New Roman"/>
        </w:rPr>
        <w:t>5.10.</w:t>
      </w:r>
      <w:r w:rsidRPr="00E46B40">
        <w:rPr>
          <w:rFonts w:ascii="Times New Roman" w:hAnsi="Times New Roman" w:cs="Times New Roman"/>
        </w:rPr>
        <w:tab/>
        <w:t>Профили рисков</w:t>
      </w:r>
      <w:bookmarkEnd w:id="72"/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73" w:name="_Toc527655432"/>
      <w:r w:rsidRPr="00E46B40">
        <w:rPr>
          <w:rFonts w:ascii="Times New Roman" w:hAnsi="Times New Roman" w:cs="Times New Roman"/>
        </w:rPr>
        <w:t>5.10.1.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Правовой риск</w:t>
      </w:r>
      <w:bookmarkEnd w:id="73"/>
    </w:p>
    <w:p w:rsidR="00A84184" w:rsidRPr="002C6E25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Для целей Правового риска, Риск-событиями являются (1) возникновение финансовых потерь, (2) наложение органами, выполняющи</w:t>
      </w:r>
      <w:r w:rsidRPr="00E46B40">
        <w:rPr>
          <w:rFonts w:ascii="Times New Roman" w:eastAsia="Times New Roman" w:hAnsi="Times New Roman" w:cs="Times New Roman"/>
          <w:lang w:val="ru-RU"/>
        </w:rPr>
        <w:t>ми регуляторную функцию, и иными правоприменительными органами санкций в связи с нарушением применимого законодательства, в каждом случае в той мере, насколько это может оказать существенное от</w:t>
      </w:r>
      <w:r>
        <w:rPr>
          <w:rFonts w:ascii="Times New Roman" w:eastAsia="Times New Roman" w:hAnsi="Times New Roman" w:cs="Times New Roman"/>
          <w:lang w:val="ru-RU"/>
        </w:rPr>
        <w:t>рицательное воздействие на БФПС</w:t>
      </w:r>
      <w:r w:rsidRPr="002C6E25">
        <w:rPr>
          <w:rFonts w:ascii="Times New Roman" w:eastAsia="Times New Roman" w:hAnsi="Times New Roman" w:cs="Times New Roman"/>
          <w:lang w:val="ru-RU"/>
        </w:rPr>
        <w:t>.</w:t>
      </w:r>
    </w:p>
    <w:p w:rsidR="00A84184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Источниками (причинами) Риск-с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обытия являются: </w:t>
      </w:r>
    </w:p>
    <w:p w:rsidR="00A84184" w:rsidRPr="00E46B40" w:rsidRDefault="00896EE2" w:rsidP="00DB0B0D">
      <w:pPr>
        <w:pStyle w:val="aa"/>
        <w:numPr>
          <w:ilvl w:val="0"/>
          <w:numId w:val="31"/>
        </w:numPr>
        <w:spacing w:after="120" w:line="240" w:lineRule="auto"/>
        <w:ind w:left="1418" w:right="58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внутренние факторы:</w:t>
      </w:r>
    </w:p>
    <w:p w:rsidR="00A84184" w:rsidRPr="00E46B40" w:rsidRDefault="00896EE2" w:rsidP="00DB0B0D">
      <w:pPr>
        <w:pStyle w:val="aa"/>
        <w:numPr>
          <w:ilvl w:val="0"/>
          <w:numId w:val="32"/>
        </w:numPr>
        <w:spacing w:after="120" w:line="240" w:lineRule="auto"/>
        <w:ind w:left="1985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несоблюдение Субъектами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законодательства РФ;</w:t>
      </w:r>
    </w:p>
    <w:p w:rsidR="00A84184" w:rsidRPr="00E46B40" w:rsidRDefault="00896EE2" w:rsidP="00DB0B0D">
      <w:pPr>
        <w:pStyle w:val="aa"/>
        <w:numPr>
          <w:ilvl w:val="0"/>
          <w:numId w:val="32"/>
        </w:numPr>
        <w:spacing w:after="120" w:line="240" w:lineRule="auto"/>
        <w:ind w:left="1985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несоответствие внутренних документов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законодательству РФ;</w:t>
      </w:r>
    </w:p>
    <w:p w:rsidR="00A84184" w:rsidRPr="00E46B40" w:rsidRDefault="00896EE2" w:rsidP="00DB0B0D">
      <w:pPr>
        <w:pStyle w:val="aa"/>
        <w:numPr>
          <w:ilvl w:val="0"/>
          <w:numId w:val="32"/>
        </w:numPr>
        <w:spacing w:after="120" w:line="240" w:lineRule="auto"/>
        <w:ind w:left="1985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неэффективная организация правовой работы Субъектами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системы, приводящая к правовым ошибкам;</w:t>
      </w:r>
    </w:p>
    <w:p w:rsidR="00A84184" w:rsidRPr="00E46B40" w:rsidRDefault="00896EE2" w:rsidP="00DB0B0D">
      <w:pPr>
        <w:pStyle w:val="aa"/>
        <w:numPr>
          <w:ilvl w:val="0"/>
          <w:numId w:val="32"/>
        </w:numPr>
        <w:spacing w:after="120" w:line="240" w:lineRule="auto"/>
        <w:ind w:left="1985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 xml:space="preserve">нарушение Субъектами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условий договоров, а также;</w:t>
      </w:r>
    </w:p>
    <w:p w:rsidR="00A84184" w:rsidRPr="00E46B40" w:rsidRDefault="00896EE2" w:rsidP="00DB0B0D">
      <w:pPr>
        <w:pStyle w:val="aa"/>
        <w:numPr>
          <w:ilvl w:val="0"/>
          <w:numId w:val="32"/>
        </w:numPr>
        <w:spacing w:after="120" w:line="240" w:lineRule="auto"/>
        <w:ind w:left="1985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недостаточная проработка правовых вопросов при разработке и внедрении Субъектами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системы новых технологий и условий осуществления </w:t>
      </w:r>
      <w:r w:rsidRPr="00E46B40">
        <w:rPr>
          <w:rFonts w:ascii="Times New Roman" w:eastAsia="Times New Roman" w:hAnsi="Times New Roman" w:cs="Times New Roman"/>
          <w:lang w:val="ru-RU"/>
        </w:rPr>
        <w:t>деятельности, а также при внедрении различн</w:t>
      </w:r>
      <w:r>
        <w:rPr>
          <w:rFonts w:ascii="Times New Roman" w:eastAsia="Times New Roman" w:hAnsi="Times New Roman" w:cs="Times New Roman"/>
          <w:lang w:val="ru-RU"/>
        </w:rPr>
        <w:t>ого рода инноваций и технологий.</w:t>
      </w:r>
    </w:p>
    <w:p w:rsidR="00A84184" w:rsidRPr="00E46B40" w:rsidRDefault="00896EE2" w:rsidP="00DB0B0D">
      <w:pPr>
        <w:pStyle w:val="aa"/>
        <w:numPr>
          <w:ilvl w:val="0"/>
          <w:numId w:val="31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внешние факторы:</w:t>
      </w:r>
    </w:p>
    <w:p w:rsidR="00A84184" w:rsidRPr="00E46B40" w:rsidRDefault="00896EE2" w:rsidP="00DB0B0D">
      <w:pPr>
        <w:pStyle w:val="aa"/>
        <w:numPr>
          <w:ilvl w:val="0"/>
          <w:numId w:val="33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несовершенство нормативно-регуляторной базы, ее подверженность частым изменениям, а также отсутствие единообразия в толковании нормативно-регуляторных норм;</w:t>
      </w:r>
    </w:p>
    <w:p w:rsidR="00A84184" w:rsidRPr="00E46B40" w:rsidRDefault="00896EE2" w:rsidP="00DB0B0D">
      <w:pPr>
        <w:pStyle w:val="aa"/>
        <w:numPr>
          <w:ilvl w:val="0"/>
          <w:numId w:val="33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наруше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ние условий договоров Субъектами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системы (с позиции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системы, не нарушавшего договор);</w:t>
      </w:r>
    </w:p>
    <w:p w:rsidR="00A84184" w:rsidRPr="00E46B40" w:rsidRDefault="00896EE2" w:rsidP="00DB0B0D">
      <w:pPr>
        <w:pStyle w:val="aa"/>
        <w:numPr>
          <w:ilvl w:val="0"/>
          <w:numId w:val="33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применимость положений международного или наднационального законодательства, которые могут вступать в противоречие с нормами российского прав</w:t>
      </w:r>
      <w:r w:rsidRPr="00E46B40">
        <w:rPr>
          <w:rFonts w:ascii="Times New Roman" w:eastAsia="Times New Roman" w:hAnsi="Times New Roman" w:cs="Times New Roman"/>
          <w:lang w:val="ru-RU"/>
        </w:rPr>
        <w:t>а (неопределенность касательно применимости таких положений); и</w:t>
      </w:r>
    </w:p>
    <w:p w:rsidR="00A84184" w:rsidRPr="00E46B40" w:rsidRDefault="00896EE2" w:rsidP="00DB0B0D">
      <w:pPr>
        <w:pStyle w:val="aa"/>
        <w:numPr>
          <w:ilvl w:val="0"/>
          <w:numId w:val="33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наличие положений иностранного законодательства, опосредованная применимость которых к Субъектам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может быть обоснована иностранным участием в капитале соответствующего Субъек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системы.</w:t>
      </w:r>
    </w:p>
    <w:p w:rsidR="00A84184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Наиболее вероятными случаями наступления указанных Риск-событий являются:</w:t>
      </w:r>
    </w:p>
    <w:p w:rsidR="00A84184" w:rsidRPr="00E46B40" w:rsidRDefault="00896EE2" w:rsidP="00DB0B0D">
      <w:pPr>
        <w:pStyle w:val="aa"/>
        <w:numPr>
          <w:ilvl w:val="0"/>
          <w:numId w:val="34"/>
        </w:numPr>
        <w:spacing w:after="120" w:line="240" w:lineRule="auto"/>
        <w:ind w:left="1418" w:right="58" w:firstLineChars="0" w:hanging="70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ошибки при оценке положений нормативных (регуляторных) актов, в том числе применительно к вновь вступающим в силу нормативным актам, а также при внедрении разли</w:t>
      </w:r>
      <w:r w:rsidRPr="00E46B40">
        <w:rPr>
          <w:rFonts w:ascii="Times New Roman" w:eastAsia="Times New Roman" w:hAnsi="Times New Roman" w:cs="Times New Roman"/>
          <w:lang w:val="ru-RU"/>
        </w:rPr>
        <w:t>чного рода инноваций и технологий;</w:t>
      </w:r>
    </w:p>
    <w:p w:rsidR="00A84184" w:rsidRPr="00E46B40" w:rsidRDefault="00896EE2" w:rsidP="00DB0B0D">
      <w:pPr>
        <w:pStyle w:val="aa"/>
        <w:numPr>
          <w:ilvl w:val="0"/>
          <w:numId w:val="34"/>
        </w:numPr>
        <w:spacing w:after="120" w:line="240" w:lineRule="auto"/>
        <w:ind w:left="1418" w:right="58" w:firstLineChars="0" w:hanging="70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недостаточная проработка условий договоров при выполнении договорной работы;</w:t>
      </w:r>
    </w:p>
    <w:p w:rsidR="00A84184" w:rsidRPr="00E46B40" w:rsidRDefault="00896EE2" w:rsidP="00DB0B0D">
      <w:pPr>
        <w:pStyle w:val="aa"/>
        <w:numPr>
          <w:ilvl w:val="0"/>
          <w:numId w:val="34"/>
        </w:numPr>
        <w:spacing w:after="120" w:line="240" w:lineRule="auto"/>
        <w:ind w:left="1418" w:right="58" w:firstLineChars="0" w:hanging="70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запуск инновационных продуктов/технологий без одобрения Оператора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латежной системы.</w:t>
      </w:r>
    </w:p>
    <w:p w:rsidR="00A84184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Вероятность реализации в Платежной системе правовых Риск-со</w:t>
      </w:r>
      <w:r w:rsidRPr="00E46B40">
        <w:rPr>
          <w:rFonts w:ascii="Times New Roman" w:eastAsia="Times New Roman" w:hAnsi="Times New Roman" w:cs="Times New Roman"/>
          <w:lang w:val="ru-RU"/>
        </w:rPr>
        <w:t>бытий оценивается как низкая. Оценка обусловлена:</w:t>
      </w:r>
    </w:p>
    <w:p w:rsidR="00A84184" w:rsidRPr="00E46B40" w:rsidRDefault="00896EE2" w:rsidP="00DB0B0D">
      <w:pPr>
        <w:pStyle w:val="aa"/>
        <w:numPr>
          <w:ilvl w:val="0"/>
          <w:numId w:val="35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 отношении Оператора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латежной системы – наличием эффективного взаимодействия по правовым вопросам с внешним юридическим консультантом;</w:t>
      </w:r>
    </w:p>
    <w:p w:rsidR="00A84184" w:rsidRPr="00E46B40" w:rsidRDefault="00896EE2" w:rsidP="00DB0B0D">
      <w:pPr>
        <w:pStyle w:val="aa"/>
        <w:numPr>
          <w:ilvl w:val="0"/>
          <w:numId w:val="35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 отношении Операторов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– в связи с тем, что Операторами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услуг платежной инфраструктуры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являются Банк России и АО «НСПК», организация должного юридического сопровождения их деятельности презюмируется; </w:t>
      </w:r>
    </w:p>
    <w:p w:rsidR="00A84184" w:rsidRPr="00E46B40" w:rsidRDefault="00896EE2" w:rsidP="00DB0B0D">
      <w:pPr>
        <w:pStyle w:val="aa"/>
        <w:numPr>
          <w:ilvl w:val="0"/>
          <w:numId w:val="35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 отношении Участников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– в силу рода деятельности Участников (кредитные орган</w:t>
      </w:r>
      <w:r w:rsidRPr="00E46B40">
        <w:rPr>
          <w:rFonts w:ascii="Times New Roman" w:eastAsia="Times New Roman" w:hAnsi="Times New Roman" w:cs="Times New Roman"/>
          <w:lang w:val="ru-RU"/>
        </w:rPr>
        <w:t>изации) юридическая работа которых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налажена должным образом. </w:t>
      </w:r>
    </w:p>
    <w:p w:rsidR="00A84184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Возможными неблагоприятными последствиями Риск-событий являются: </w:t>
      </w:r>
    </w:p>
    <w:p w:rsidR="00A84184" w:rsidRPr="00E46B40" w:rsidRDefault="00896EE2" w:rsidP="00DB0B0D">
      <w:pPr>
        <w:pStyle w:val="aa"/>
        <w:numPr>
          <w:ilvl w:val="0"/>
          <w:numId w:val="36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существенные ма</w:t>
      </w:r>
      <w:r w:rsidRPr="00E46B40">
        <w:rPr>
          <w:rFonts w:ascii="Times New Roman" w:eastAsia="Times New Roman" w:hAnsi="Times New Roman" w:cs="Times New Roman"/>
          <w:lang w:val="ru-RU"/>
        </w:rPr>
        <w:t>териальные потери, возникшие у 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убъекта(-ов)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системы;</w:t>
      </w:r>
    </w:p>
    <w:p w:rsidR="00A84184" w:rsidRPr="00E46B40" w:rsidRDefault="00896EE2" w:rsidP="00DB0B0D">
      <w:pPr>
        <w:pStyle w:val="aa"/>
        <w:numPr>
          <w:ilvl w:val="0"/>
          <w:numId w:val="36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меры воздействия, выражающиеся в приостановлении деятельности либо отзыве лицензии (если применимо) того ил иного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системы;</w:t>
      </w:r>
    </w:p>
    <w:p w:rsidR="00A84184" w:rsidRPr="00E46B40" w:rsidRDefault="00896EE2" w:rsidP="00DB0B0D">
      <w:pPr>
        <w:pStyle w:val="aa"/>
        <w:numPr>
          <w:ilvl w:val="0"/>
          <w:numId w:val="36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предъявление претензий правового характера к деятельности Участников и Операторов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A84184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Реализация Правового риска может повлиять на функционирование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вплоть до прекращения / остановки деятельности (отзыва лицензии).</w:t>
      </w:r>
    </w:p>
    <w:p w:rsidR="009478E3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Риск-события в рамках Правового риска являются актуальными для всех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hAnsi="Times New Roman" w:cs="Times New Roman"/>
        </w:rPr>
      </w:pPr>
      <w:bookmarkStart w:id="74" w:name="_Toc527655433"/>
      <w:r w:rsidRPr="00E46B40">
        <w:rPr>
          <w:rFonts w:ascii="Times New Roman" w:hAnsi="Times New Roman" w:cs="Times New Roman"/>
        </w:rPr>
        <w:lastRenderedPageBreak/>
        <w:t>5.1</w:t>
      </w:r>
      <w:r w:rsidRPr="00E46B40">
        <w:rPr>
          <w:rFonts w:ascii="Times New Roman" w:hAnsi="Times New Roman" w:cs="Times New Roman"/>
        </w:rPr>
        <w:t>0.2.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Операционный риск</w:t>
      </w:r>
      <w:bookmarkEnd w:id="74"/>
    </w:p>
    <w:p w:rsidR="00866D4A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Для целей Операционного риска, Риск-событиями являются убытки, возникшие у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в ре</w:t>
      </w:r>
      <w:r>
        <w:rPr>
          <w:rFonts w:ascii="Times New Roman" w:eastAsia="Times New Roman" w:hAnsi="Times New Roman" w:cs="Times New Roman"/>
          <w:lang w:val="ru-RU"/>
        </w:rPr>
        <w:t>зультате причин, описанных ниже.</w:t>
      </w:r>
    </w:p>
    <w:p w:rsidR="00866D4A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Источниками (причинами) Риск-события являются: </w:t>
      </w:r>
    </w:p>
    <w:p w:rsidR="00866D4A" w:rsidRPr="00E46B40" w:rsidRDefault="00896EE2" w:rsidP="00DB0B0D">
      <w:pPr>
        <w:pStyle w:val="aa"/>
        <w:numPr>
          <w:ilvl w:val="0"/>
          <w:numId w:val="3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случайные или преднамеренные действия физических и (или) юридических лиц, направленные против интересов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или Платежной системы в целом;</w:t>
      </w:r>
    </w:p>
    <w:p w:rsidR="00866D4A" w:rsidRPr="00E46B40" w:rsidRDefault="00896EE2" w:rsidP="00DB0B0D">
      <w:pPr>
        <w:pStyle w:val="aa"/>
        <w:numPr>
          <w:ilvl w:val="0"/>
          <w:numId w:val="3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несовершенство организационной структуры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в части распределения по</w:t>
      </w:r>
      <w:r w:rsidRPr="00E46B40">
        <w:rPr>
          <w:rFonts w:ascii="Times New Roman" w:eastAsia="Times New Roman" w:hAnsi="Times New Roman" w:cs="Times New Roman"/>
          <w:lang w:val="ru-RU"/>
        </w:rPr>
        <w:t>лномочий подразделений и сотрудников, порядков и процедур совершения операций в рамках Платежной системы, их документирования и отражения в учете;</w:t>
      </w:r>
    </w:p>
    <w:p w:rsidR="00866D4A" w:rsidRPr="00E46B40" w:rsidRDefault="00896EE2" w:rsidP="00DB0B0D">
      <w:pPr>
        <w:pStyle w:val="aa"/>
        <w:numPr>
          <w:ilvl w:val="0"/>
          <w:numId w:val="3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несоблюдение сотрудниками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установленных порядков и процедур, неэффективность внут</w:t>
      </w:r>
      <w:r w:rsidRPr="00E46B40">
        <w:rPr>
          <w:rFonts w:ascii="Times New Roman" w:eastAsia="Times New Roman" w:hAnsi="Times New Roman" w:cs="Times New Roman"/>
          <w:lang w:val="ru-RU"/>
        </w:rPr>
        <w:t>реннего контроля;</w:t>
      </w:r>
    </w:p>
    <w:p w:rsidR="00866D4A" w:rsidRPr="00E46B40" w:rsidRDefault="00896EE2" w:rsidP="00DB0B0D">
      <w:pPr>
        <w:pStyle w:val="aa"/>
        <w:numPr>
          <w:ilvl w:val="0"/>
          <w:numId w:val="3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сбои в функционировании информационных систем и оборудования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системы;</w:t>
      </w:r>
    </w:p>
    <w:p w:rsidR="00866D4A" w:rsidRPr="00E46B40" w:rsidRDefault="00896EE2" w:rsidP="00DB0B0D">
      <w:pPr>
        <w:pStyle w:val="aa"/>
        <w:numPr>
          <w:ilvl w:val="0"/>
          <w:numId w:val="3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неблагоприятные внешние обстоятельства, находящиеся вне контроля Оператора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латежной системы и (или)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в целом.</w:t>
      </w:r>
    </w:p>
    <w:p w:rsidR="00866D4A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Риск-событие наступает в случае:</w:t>
      </w:r>
    </w:p>
    <w:p w:rsidR="00866D4A" w:rsidRPr="00E46B40" w:rsidRDefault="00896EE2" w:rsidP="00DB0B0D">
      <w:pPr>
        <w:pStyle w:val="aa"/>
        <w:numPr>
          <w:ilvl w:val="0"/>
          <w:numId w:val="38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злоупотреблений или противоправных действий, осуществляемых служащими или с участием служащих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(например, хищение, злоупотребление служебным положением, несанкционированное использование информацио</w:t>
      </w:r>
      <w:r w:rsidRPr="00E46B40">
        <w:rPr>
          <w:rFonts w:ascii="Times New Roman" w:eastAsia="Times New Roman" w:hAnsi="Times New Roman" w:cs="Times New Roman"/>
          <w:lang w:val="ru-RU"/>
        </w:rPr>
        <w:t>нных систем и ресурсов);</w:t>
      </w:r>
    </w:p>
    <w:p w:rsidR="00866D4A" w:rsidRPr="00E46B40" w:rsidRDefault="00896EE2" w:rsidP="00DB0B0D">
      <w:pPr>
        <w:pStyle w:val="aa"/>
        <w:numPr>
          <w:ilvl w:val="0"/>
          <w:numId w:val="38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противоправных действий сторонних по отношению к Субъекту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(третьих) лиц (например, подлог и (или) подделка платежных и иных документов, несанкционированное проникновение в информационные системы);</w:t>
      </w:r>
    </w:p>
    <w:p w:rsidR="00866D4A" w:rsidRPr="00E46B40" w:rsidRDefault="00896EE2" w:rsidP="00DB0B0D">
      <w:pPr>
        <w:pStyle w:val="aa"/>
        <w:numPr>
          <w:ilvl w:val="0"/>
          <w:numId w:val="38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нарушений Субъек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том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или его служащими трудового законодательства (например, нарушение условий трудового договора, причинение вреда здоровью служащих);</w:t>
      </w:r>
    </w:p>
    <w:p w:rsidR="00866D4A" w:rsidRPr="00E46B40" w:rsidRDefault="00896EE2" w:rsidP="00DB0B0D">
      <w:pPr>
        <w:pStyle w:val="aa"/>
        <w:numPr>
          <w:ilvl w:val="0"/>
          <w:numId w:val="38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повреждения или утраты основных средств и других материальных активов (в результате актов терроризма, с</w:t>
      </w:r>
      <w:r w:rsidRPr="00E46B40">
        <w:rPr>
          <w:rFonts w:ascii="Times New Roman" w:eastAsia="Times New Roman" w:hAnsi="Times New Roman" w:cs="Times New Roman"/>
          <w:lang w:val="ru-RU"/>
        </w:rPr>
        <w:t>тихийных бедствий, пожара);</w:t>
      </w:r>
    </w:p>
    <w:p w:rsidR="00866D4A" w:rsidRPr="00E46B40" w:rsidRDefault="00896EE2" w:rsidP="00DB0B0D">
      <w:pPr>
        <w:pStyle w:val="aa"/>
        <w:numPr>
          <w:ilvl w:val="0"/>
          <w:numId w:val="38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выхода из строя оборудования и систем (например, сбой (отказ) в работе компьютерных систем, систем связи, поломка оборудования);</w:t>
      </w:r>
    </w:p>
    <w:p w:rsidR="00866D4A" w:rsidRPr="00E46B40" w:rsidRDefault="00896EE2" w:rsidP="00DB0B0D">
      <w:pPr>
        <w:pStyle w:val="aa"/>
        <w:numPr>
          <w:ilvl w:val="0"/>
          <w:numId w:val="38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ненадлежащей организации деятельности, ошибок управления и исполнения (например, в результате неаде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кватной организации внутренних процессов и процедур, отсутствия (несовершенства) системы защиты и (или) порядка доступа к информации, неправильной организации информационных потоков внутри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системы, невыполнения обязательств перед Субъект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ом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поставщиками услуг (исполнителями работ), ошибок при вводе и обработке данных по операциям и сд</w:t>
      </w:r>
      <w:r w:rsidRPr="00E46B40">
        <w:rPr>
          <w:rFonts w:ascii="Times New Roman" w:eastAsia="Times New Roman" w:hAnsi="Times New Roman" w:cs="Times New Roman"/>
          <w:lang w:val="ru-RU"/>
        </w:rPr>
        <w:t>елкам, утери документов и т.п.)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866D4A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Вероятность реализации в Платежной системе Операционного риска оценивается как средняя. Оценка обусловлена </w:t>
      </w:r>
      <w:r w:rsidRPr="00E46B40">
        <w:rPr>
          <w:rFonts w:ascii="Times New Roman" w:eastAsia="Times New Roman" w:hAnsi="Times New Roman" w:cs="Times New Roman"/>
          <w:lang w:val="ru-RU"/>
        </w:rPr>
        <w:t>характером деятельности, усложненным прогнозированием и многообразием как факторов, оказывающих влияние на реализацию риска, так и источников его реализации (а именно: внешние факторы, человеческий фактор, технологии, системы, оборудование).</w:t>
      </w:r>
    </w:p>
    <w:p w:rsidR="00866D4A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Возможными </w:t>
      </w:r>
      <w:r w:rsidRPr="00E46B40">
        <w:rPr>
          <w:rFonts w:ascii="Times New Roman" w:eastAsia="Times New Roman" w:hAnsi="Times New Roman" w:cs="Times New Roman"/>
          <w:lang w:val="ru-RU"/>
        </w:rPr>
        <w:t>неблагоприятными последствиями Риск-события являются:</w:t>
      </w:r>
    </w:p>
    <w:p w:rsidR="00866D4A" w:rsidRPr="00E46B40" w:rsidRDefault="00896EE2" w:rsidP="00DB0B0D">
      <w:pPr>
        <w:pStyle w:val="aa"/>
        <w:numPr>
          <w:ilvl w:val="0"/>
          <w:numId w:val="39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>снижение стоимости активов;</w:t>
      </w:r>
    </w:p>
    <w:p w:rsidR="00866D4A" w:rsidRPr="00E46B40" w:rsidRDefault="00896EE2" w:rsidP="00DB0B0D">
      <w:pPr>
        <w:pStyle w:val="aa"/>
        <w:numPr>
          <w:ilvl w:val="0"/>
          <w:numId w:val="39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досрочное списание (выбытие) материальных активов;</w:t>
      </w:r>
    </w:p>
    <w:p w:rsidR="00866D4A" w:rsidRPr="00E46B40" w:rsidRDefault="00896EE2" w:rsidP="00DB0B0D">
      <w:pPr>
        <w:pStyle w:val="aa"/>
        <w:numPr>
          <w:ilvl w:val="0"/>
          <w:numId w:val="39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денежные выплаты на основании постановлений (решений) судов, решений органов, уполномоченных в соответствии с законодательс</w:t>
      </w:r>
      <w:r w:rsidRPr="00E46B40">
        <w:rPr>
          <w:rFonts w:ascii="Times New Roman" w:eastAsia="Times New Roman" w:hAnsi="Times New Roman" w:cs="Times New Roman"/>
          <w:lang w:val="ru-RU"/>
        </w:rPr>
        <w:t>твом РФ;</w:t>
      </w:r>
    </w:p>
    <w:p w:rsidR="00866D4A" w:rsidRPr="00E46B40" w:rsidRDefault="00896EE2" w:rsidP="00DB0B0D">
      <w:pPr>
        <w:pStyle w:val="aa"/>
        <w:numPr>
          <w:ilvl w:val="0"/>
          <w:numId w:val="39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денежные выплаты клиентам и контрагентам, а также служащим соответствующего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системы в целях компенсации им во внесудебном порядке убытков, понесенных ими по вине такого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системы;</w:t>
      </w:r>
    </w:p>
    <w:p w:rsidR="00866D4A" w:rsidRPr="00E46B40" w:rsidRDefault="00896EE2" w:rsidP="00DB0B0D">
      <w:pPr>
        <w:pStyle w:val="aa"/>
        <w:numPr>
          <w:ilvl w:val="0"/>
          <w:numId w:val="39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затрат на восстановление хозяйс</w:t>
      </w:r>
      <w:r w:rsidRPr="00E46B40">
        <w:rPr>
          <w:rFonts w:ascii="Times New Roman" w:eastAsia="Times New Roman" w:hAnsi="Times New Roman" w:cs="Times New Roman"/>
          <w:lang w:val="ru-RU"/>
        </w:rPr>
        <w:t>твенной деятельности и устранение последствий ошибок, аварий, стихийных бедствий и других аналогичных обстоятельств;</w:t>
      </w:r>
    </w:p>
    <w:p w:rsidR="00866D4A" w:rsidRPr="00E46B40" w:rsidRDefault="00896EE2" w:rsidP="00DB0B0D">
      <w:pPr>
        <w:pStyle w:val="aa"/>
        <w:numPr>
          <w:ilvl w:val="0"/>
          <w:numId w:val="39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прочие убытки.</w:t>
      </w:r>
    </w:p>
    <w:p w:rsidR="00866D4A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Реализация Операционного риска может повлиять на: </w:t>
      </w:r>
    </w:p>
    <w:p w:rsidR="00866D4A" w:rsidRPr="00E46B40" w:rsidRDefault="00896EE2" w:rsidP="00DB0B0D">
      <w:pPr>
        <w:pStyle w:val="aa"/>
        <w:numPr>
          <w:ilvl w:val="0"/>
          <w:numId w:val="40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БФПС;</w:t>
      </w:r>
    </w:p>
    <w:p w:rsidR="00866D4A" w:rsidRPr="00E46B40" w:rsidRDefault="00896EE2" w:rsidP="00DB0B0D">
      <w:pPr>
        <w:pStyle w:val="aa"/>
        <w:numPr>
          <w:ilvl w:val="0"/>
          <w:numId w:val="40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исправное функционирование информационных систем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системы, количество незавершенных банковский операций;</w:t>
      </w:r>
    </w:p>
    <w:p w:rsidR="00866D4A" w:rsidRPr="00E46B40" w:rsidRDefault="00896EE2" w:rsidP="00DB0B0D">
      <w:pPr>
        <w:pStyle w:val="aa"/>
        <w:numPr>
          <w:ilvl w:val="0"/>
          <w:numId w:val="40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снижение стоимости активов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системы;</w:t>
      </w:r>
    </w:p>
    <w:p w:rsidR="00866D4A" w:rsidRPr="00E46B40" w:rsidRDefault="00896EE2" w:rsidP="00DB0B0D">
      <w:pPr>
        <w:pStyle w:val="aa"/>
        <w:numPr>
          <w:ilvl w:val="0"/>
          <w:numId w:val="40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снижение способности Оператора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латежной системы и иных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системы осуществлять управление Операционным риском и иными </w:t>
      </w:r>
      <w:r w:rsidRPr="00E46B40">
        <w:rPr>
          <w:rFonts w:ascii="Times New Roman" w:eastAsia="Times New Roman" w:hAnsi="Times New Roman" w:cs="Times New Roman"/>
          <w:lang w:val="ru-RU"/>
        </w:rPr>
        <w:t>риска</w:t>
      </w:r>
      <w:r w:rsidRPr="00E46B40">
        <w:rPr>
          <w:rFonts w:ascii="Times New Roman" w:eastAsia="Times New Roman" w:hAnsi="Times New Roman" w:cs="Times New Roman"/>
          <w:lang w:val="ru-RU"/>
        </w:rPr>
        <w:t>ми;</w:t>
      </w:r>
    </w:p>
    <w:p w:rsidR="00866D4A" w:rsidRPr="00E46B40" w:rsidRDefault="00896EE2" w:rsidP="00DB0B0D">
      <w:pPr>
        <w:pStyle w:val="aa"/>
        <w:numPr>
          <w:ilvl w:val="0"/>
          <w:numId w:val="40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увеличение Риска Ликвидности у </w:t>
      </w:r>
      <w:r w:rsidRPr="00E46B40">
        <w:rPr>
          <w:rFonts w:ascii="Times New Roman" w:eastAsia="Times New Roman" w:hAnsi="Times New Roman" w:cs="Times New Roman"/>
          <w:lang w:val="ru-RU"/>
        </w:rPr>
        <w:t>Участников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hAnsi="Times New Roman" w:cs="Times New Roman"/>
        </w:rPr>
      </w:pPr>
      <w:bookmarkStart w:id="75" w:name="_Toc527655434"/>
      <w:r w:rsidRPr="00E46B40">
        <w:rPr>
          <w:rFonts w:ascii="Times New Roman" w:hAnsi="Times New Roman" w:cs="Times New Roman"/>
        </w:rPr>
        <w:t>5.10.3.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Кредитный риск</w:t>
      </w:r>
      <w:bookmarkEnd w:id="75"/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Для целей Кредитного риска, Риск-событиями являются оказание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не соответствующих требованиям к оказанию услуг, </w:t>
      </w:r>
      <w:r w:rsidRPr="00E46B40">
        <w:rPr>
          <w:rFonts w:ascii="Times New Roman" w:eastAsia="Times New Roman" w:hAnsi="Times New Roman" w:cs="Times New Roman"/>
          <w:lang w:val="ru-RU"/>
        </w:rPr>
        <w:t>Платежным 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лиринговым центром или </w:t>
      </w:r>
      <w:r w:rsidRPr="00E46B40">
        <w:rPr>
          <w:rFonts w:ascii="Times New Roman" w:eastAsia="Times New Roman" w:hAnsi="Times New Roman" w:cs="Times New Roman"/>
          <w:lang w:val="ru-RU"/>
        </w:rPr>
        <w:t>Расчетным центром вследствие невыполнения Участниками договорных обязательств перед указанными организациями в у</w:t>
      </w:r>
      <w:r>
        <w:rPr>
          <w:rFonts w:ascii="Times New Roman" w:eastAsia="Times New Roman" w:hAnsi="Times New Roman" w:cs="Times New Roman"/>
          <w:lang w:val="ru-RU"/>
        </w:rPr>
        <w:t>становленный срок или в будущем.</w:t>
      </w:r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Источниками (причинами) Риск-события являются:</w:t>
      </w:r>
    </w:p>
    <w:p w:rsidR="00993942" w:rsidRPr="00E46B40" w:rsidRDefault="00896EE2" w:rsidP="00DB0B0D">
      <w:pPr>
        <w:pStyle w:val="aa"/>
        <w:numPr>
          <w:ilvl w:val="0"/>
          <w:numId w:val="41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Сокращение объема гарантийного обеспечения, предоставленного Уча</w:t>
      </w:r>
      <w:r w:rsidRPr="00E46B40">
        <w:rPr>
          <w:rFonts w:ascii="Times New Roman" w:eastAsia="Times New Roman" w:hAnsi="Times New Roman" w:cs="Times New Roman"/>
          <w:lang w:val="ru-RU"/>
        </w:rPr>
        <w:t>стником для покрытия внутридневного кредита, до меньшего объема, чем сумма предоставленного кредита;</w:t>
      </w:r>
    </w:p>
    <w:p w:rsidR="00993942" w:rsidRPr="00E46B40" w:rsidRDefault="00896EE2" w:rsidP="00DB0B0D">
      <w:pPr>
        <w:pStyle w:val="aa"/>
        <w:numPr>
          <w:ilvl w:val="0"/>
          <w:numId w:val="41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Несвоевременное изменение размера гарантийного обеспечения по требованию Оператора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латежной системы.</w:t>
      </w:r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Риск-событие наступает в случае, если:</w:t>
      </w:r>
    </w:p>
    <w:p w:rsidR="00993942" w:rsidRPr="00E46B40" w:rsidRDefault="00896EE2" w:rsidP="00DB0B0D">
      <w:pPr>
        <w:pStyle w:val="aa"/>
        <w:numPr>
          <w:ilvl w:val="0"/>
          <w:numId w:val="42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Участник не св</w:t>
      </w:r>
      <w:r w:rsidRPr="00E46B40">
        <w:rPr>
          <w:rFonts w:ascii="Times New Roman" w:eastAsia="Times New Roman" w:hAnsi="Times New Roman" w:cs="Times New Roman"/>
          <w:lang w:val="ru-RU"/>
        </w:rPr>
        <w:t>оевременно выполняет обязательства по формированию гарантийного обеспечения;</w:t>
      </w:r>
    </w:p>
    <w:p w:rsidR="00993942" w:rsidRPr="00E46B40" w:rsidRDefault="00896EE2" w:rsidP="00DB0B0D">
      <w:pPr>
        <w:pStyle w:val="aa"/>
        <w:numPr>
          <w:ilvl w:val="0"/>
          <w:numId w:val="42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Платежный клиринговый центр или Расчетный центр предоставляет информацию о нарушении Участником договорных обязательств.</w:t>
      </w:r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Вероятность наступления Риск-события низкая. Оценка обусло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влена процедурой формирования гарантийного обеспечения, и низкой вероятностью нарушения Участниками договорных обязательств с </w:t>
      </w:r>
      <w:r w:rsidRPr="00E46B40">
        <w:rPr>
          <w:rFonts w:ascii="Times New Roman" w:eastAsia="Times New Roman" w:hAnsi="Times New Roman" w:cs="Times New Roman"/>
          <w:lang w:val="ru-RU"/>
        </w:rPr>
        <w:t>Платежным к</w:t>
      </w:r>
      <w:r w:rsidRPr="00E46B40">
        <w:rPr>
          <w:rFonts w:ascii="Times New Roman" w:eastAsia="Times New Roman" w:hAnsi="Times New Roman" w:cs="Times New Roman"/>
          <w:lang w:val="ru-RU"/>
        </w:rPr>
        <w:t>лиринговым центром и Расчетным центром.</w:t>
      </w:r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Возможными неблагоприятными последствиями Риск-события являются:</w:t>
      </w:r>
    </w:p>
    <w:p w:rsidR="00993942" w:rsidRPr="00E46B40" w:rsidRDefault="00896EE2" w:rsidP="00DB0B0D">
      <w:pPr>
        <w:pStyle w:val="aa"/>
        <w:numPr>
          <w:ilvl w:val="0"/>
          <w:numId w:val="43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задержки в </w:t>
      </w:r>
      <w:r w:rsidRPr="00E46B40">
        <w:rPr>
          <w:rFonts w:ascii="Times New Roman" w:eastAsia="Times New Roman" w:hAnsi="Times New Roman" w:cs="Times New Roman"/>
          <w:lang w:val="ru-RU"/>
        </w:rPr>
        <w:t>осуществлении Участниками расчетов и клиринга;</w:t>
      </w:r>
    </w:p>
    <w:p w:rsidR="00993942" w:rsidRPr="00E46B40" w:rsidRDefault="00896EE2" w:rsidP="00DB0B0D">
      <w:pPr>
        <w:pStyle w:val="aa"/>
        <w:numPr>
          <w:ilvl w:val="0"/>
          <w:numId w:val="43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денежные выплаты на основании постановлений (решений) судов, решений уполномоченных органов;</w:t>
      </w:r>
    </w:p>
    <w:p w:rsidR="00993942" w:rsidRPr="00E46B40" w:rsidRDefault="00896EE2" w:rsidP="00DB0B0D">
      <w:pPr>
        <w:pStyle w:val="aa"/>
        <w:numPr>
          <w:ilvl w:val="0"/>
          <w:numId w:val="43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>прочие убытки.</w:t>
      </w:r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Реализация Кредитного риска может повлиять на: </w:t>
      </w:r>
    </w:p>
    <w:p w:rsidR="00993942" w:rsidRPr="00E46B40" w:rsidRDefault="00896EE2" w:rsidP="00DB0B0D">
      <w:pPr>
        <w:pStyle w:val="aa"/>
        <w:numPr>
          <w:ilvl w:val="0"/>
          <w:numId w:val="44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исправное функционирование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93942" w:rsidRPr="00E46B40" w:rsidRDefault="00896EE2" w:rsidP="00DB0B0D">
      <w:pPr>
        <w:pStyle w:val="aa"/>
        <w:numPr>
          <w:ilvl w:val="0"/>
          <w:numId w:val="44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увеличение Риска Ликвидности у Участника.</w:t>
      </w:r>
    </w:p>
    <w:p w:rsidR="00993942" w:rsidRPr="00E46B40" w:rsidRDefault="00896EE2" w:rsidP="00B14AA5">
      <w:pPr>
        <w:pStyle w:val="3"/>
        <w:spacing w:after="120"/>
        <w:ind w:left="709"/>
        <w:rPr>
          <w:rFonts w:ascii="Times New Roman" w:hAnsi="Times New Roman" w:cs="Times New Roman"/>
        </w:rPr>
      </w:pPr>
      <w:bookmarkStart w:id="76" w:name="_Toc527655435"/>
      <w:r w:rsidRPr="00E46B40">
        <w:rPr>
          <w:rFonts w:ascii="Times New Roman" w:hAnsi="Times New Roman" w:cs="Times New Roman"/>
        </w:rPr>
        <w:t>5</w:t>
      </w:r>
      <w:r w:rsidRPr="00E46B40">
        <w:rPr>
          <w:rFonts w:ascii="Times New Roman" w:hAnsi="Times New Roman" w:cs="Times New Roman"/>
        </w:rPr>
        <w:t>.10</w:t>
      </w:r>
      <w:r w:rsidRPr="00E46B40">
        <w:rPr>
          <w:rFonts w:ascii="Times New Roman" w:hAnsi="Times New Roman" w:cs="Times New Roman"/>
        </w:rPr>
        <w:t>.4.</w:t>
      </w:r>
      <w:r w:rsidRPr="00E46B40">
        <w:rPr>
          <w:rFonts w:ascii="Times New Roman" w:hAnsi="Times New Roman" w:cs="Times New Roman"/>
        </w:rPr>
        <w:tab/>
        <w:t>Риск ликвидности</w:t>
      </w:r>
      <w:bookmarkEnd w:id="76"/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Для целей Риска ликвидности, Риск-событиями являются случаи неспособности </w:t>
      </w:r>
      <w:r w:rsidRPr="00E46B40">
        <w:rPr>
          <w:rFonts w:ascii="Times New Roman" w:eastAsia="Times New Roman" w:hAnsi="Times New Roman" w:cs="Times New Roman"/>
          <w:lang w:val="ru-RU"/>
        </w:rPr>
        <w:t>Участников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или других организаций своевременно выполнять свои платежные обязательства в рамках клирингового или расчетного процесса.</w:t>
      </w:r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Источниками (причинами) Риск-события являются: </w:t>
      </w:r>
    </w:p>
    <w:p w:rsidR="00993942" w:rsidRPr="00E46B40" w:rsidRDefault="00896EE2" w:rsidP="00DB0B0D">
      <w:pPr>
        <w:pStyle w:val="aa"/>
        <w:numPr>
          <w:ilvl w:val="0"/>
          <w:numId w:val="45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невыполнение обязательств Участником своих денежных обязательств перед иными Участник</w:t>
      </w:r>
      <w:r w:rsidRPr="00E46B40">
        <w:rPr>
          <w:rFonts w:ascii="Times New Roman" w:eastAsia="Times New Roman" w:hAnsi="Times New Roman" w:cs="Times New Roman"/>
          <w:lang w:val="ru-RU"/>
        </w:rPr>
        <w:t>ами;</w:t>
      </w:r>
    </w:p>
    <w:p w:rsidR="00993942" w:rsidRPr="00E46B40" w:rsidRDefault="00896EE2" w:rsidP="00DB0B0D">
      <w:pPr>
        <w:pStyle w:val="aa"/>
        <w:numPr>
          <w:ilvl w:val="0"/>
          <w:numId w:val="45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Недостаточный объем собственных денежных средств для завершения расчетов.</w:t>
      </w:r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Риск-событие наступает в случае, если:</w:t>
      </w:r>
    </w:p>
    <w:p w:rsidR="00993942" w:rsidRPr="00E46B40" w:rsidRDefault="00896EE2" w:rsidP="00DB0B0D">
      <w:pPr>
        <w:pStyle w:val="aa"/>
        <w:numPr>
          <w:ilvl w:val="0"/>
          <w:numId w:val="46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Участник не имеет денежных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средств на расчетном счете</w:t>
      </w:r>
      <w:r>
        <w:rPr>
          <w:rFonts w:ascii="Times New Roman" w:eastAsia="Times New Roman" w:hAnsi="Times New Roman" w:cs="Times New Roman"/>
          <w:lang w:val="ru-RU"/>
        </w:rPr>
        <w:t xml:space="preserve"> в Расчетном центре, необходимых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для оплаты своих денежных обязательств;</w:t>
      </w:r>
    </w:p>
    <w:p w:rsidR="00993942" w:rsidRPr="00E46B40" w:rsidRDefault="00896EE2" w:rsidP="00DB0B0D">
      <w:pPr>
        <w:pStyle w:val="aa"/>
        <w:numPr>
          <w:ilvl w:val="0"/>
          <w:numId w:val="46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Расчетный центр не может перевести денежные средства </w:t>
      </w:r>
      <w:r w:rsidRPr="00E46B40">
        <w:rPr>
          <w:rFonts w:ascii="Times New Roman" w:eastAsia="Times New Roman" w:hAnsi="Times New Roman" w:cs="Times New Roman"/>
          <w:lang w:val="ru-RU"/>
        </w:rPr>
        <w:t>Участников</w:t>
      </w:r>
      <w:r>
        <w:rPr>
          <w:rFonts w:ascii="Times New Roman" w:eastAsia="Times New Roman" w:hAnsi="Times New Roman" w:cs="Times New Roman"/>
          <w:lang w:val="ru-RU"/>
        </w:rPr>
        <w:t xml:space="preserve"> в связи с кризисом ликвидности.</w:t>
      </w:r>
    </w:p>
    <w:p w:rsidR="00993942" w:rsidRPr="00E46B40" w:rsidRDefault="00896EE2" w:rsidP="00E46B40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Вероятность наступления Риск-события средняя. Оценка обусловлена статистикой наступления Риск-событий в прошлом.</w:t>
      </w:r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Возможными неблагоприятными последствиями Риск-</w:t>
      </w:r>
      <w:r w:rsidRPr="00E46B40">
        <w:rPr>
          <w:rFonts w:ascii="Times New Roman" w:eastAsia="Times New Roman" w:hAnsi="Times New Roman" w:cs="Times New Roman"/>
          <w:lang w:val="ru-RU"/>
        </w:rPr>
        <w:t>события являются:</w:t>
      </w:r>
    </w:p>
    <w:p w:rsidR="00993942" w:rsidRPr="00E46B40" w:rsidRDefault="00896EE2" w:rsidP="00DB0B0D">
      <w:pPr>
        <w:pStyle w:val="aa"/>
        <w:numPr>
          <w:ilvl w:val="0"/>
          <w:numId w:val="4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необходимость оплаты задолженности Участника перед другими Участниками Оператором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латежной системы на основании отдельного письма – требования от Расчетного центра;</w:t>
      </w:r>
    </w:p>
    <w:p w:rsidR="00993942" w:rsidRPr="00E46B40" w:rsidRDefault="00896EE2" w:rsidP="00DB0B0D">
      <w:pPr>
        <w:pStyle w:val="aa"/>
        <w:numPr>
          <w:ilvl w:val="0"/>
          <w:numId w:val="47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прочие убытки.</w:t>
      </w:r>
    </w:p>
    <w:p w:rsidR="00993942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Реализация Риска ликвидности может повлиять на: </w:t>
      </w:r>
    </w:p>
    <w:p w:rsidR="00993942" w:rsidRPr="00E46B40" w:rsidRDefault="00896EE2" w:rsidP="00DB0B0D">
      <w:pPr>
        <w:pStyle w:val="aa"/>
        <w:numPr>
          <w:ilvl w:val="0"/>
          <w:numId w:val="48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исправно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 функционирование Субъекта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системы;</w:t>
      </w:r>
    </w:p>
    <w:p w:rsidR="00993942" w:rsidRPr="00E46B40" w:rsidRDefault="00896EE2" w:rsidP="00DB0B0D">
      <w:pPr>
        <w:pStyle w:val="aa"/>
        <w:numPr>
          <w:ilvl w:val="0"/>
          <w:numId w:val="48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увеличение других видов риска.</w:t>
      </w:r>
    </w:p>
    <w:p w:rsidR="00867AD5" w:rsidRPr="00E46B40" w:rsidRDefault="00896EE2" w:rsidP="00B14AA5">
      <w:pPr>
        <w:pStyle w:val="3"/>
        <w:spacing w:after="120"/>
        <w:ind w:left="709"/>
        <w:rPr>
          <w:rFonts w:ascii="Times New Roman" w:hAnsi="Times New Roman" w:cs="Times New Roman"/>
        </w:rPr>
      </w:pPr>
      <w:bookmarkStart w:id="77" w:name="_Toc527655436"/>
      <w:r w:rsidRPr="00E46B40">
        <w:rPr>
          <w:rFonts w:ascii="Times New Roman" w:hAnsi="Times New Roman" w:cs="Times New Roman"/>
        </w:rPr>
        <w:t>5.10.5</w:t>
      </w:r>
      <w:r w:rsidRPr="00E46B40">
        <w:rPr>
          <w:rFonts w:ascii="Times New Roman" w:hAnsi="Times New Roman" w:cs="Times New Roman"/>
        </w:rPr>
        <w:tab/>
        <w:t>Общий коммерческий риск</w:t>
      </w:r>
      <w:bookmarkEnd w:id="77"/>
    </w:p>
    <w:p w:rsidR="00867AD5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Для целей Общего коммерческого риска, Риск-событием является любое потенциальное ухудшение финансового состояния Оператора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латежной системы (как </w:t>
      </w:r>
      <w:r w:rsidRPr="00E46B40">
        <w:rPr>
          <w:rFonts w:ascii="Times New Roman" w:eastAsia="Times New Roman" w:hAnsi="Times New Roman" w:cs="Times New Roman"/>
          <w:lang w:val="ru-RU"/>
        </w:rPr>
        <w:t>коммерческого предприятия) вследствие уменьшения его доходов или увеличения расходов, при котором расходы превышают доходы, приводя к потерям, которые могут быть отнесены на капитал.</w:t>
      </w:r>
    </w:p>
    <w:p w:rsidR="00867AD5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Источниками (причинами) Риск-события являются:</w:t>
      </w:r>
    </w:p>
    <w:p w:rsidR="00867AD5" w:rsidRPr="00E46B40" w:rsidRDefault="00896EE2" w:rsidP="00DB0B0D">
      <w:pPr>
        <w:pStyle w:val="aa"/>
        <w:numPr>
          <w:ilvl w:val="0"/>
          <w:numId w:val="49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неблагоприятные </w:t>
      </w:r>
      <w:r w:rsidRPr="00E46B40">
        <w:rPr>
          <w:rFonts w:ascii="Times New Roman" w:eastAsia="Times New Roman" w:hAnsi="Times New Roman" w:cs="Times New Roman"/>
          <w:lang w:val="ru-RU"/>
        </w:rPr>
        <w:t>репутационные эффекты;</w:t>
      </w:r>
    </w:p>
    <w:p w:rsidR="00867AD5" w:rsidRPr="00E46B40" w:rsidRDefault="00896EE2" w:rsidP="00DB0B0D">
      <w:pPr>
        <w:pStyle w:val="aa"/>
        <w:numPr>
          <w:ilvl w:val="0"/>
          <w:numId w:val="49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плохая реализация бизнес-стратегии;</w:t>
      </w:r>
    </w:p>
    <w:p w:rsidR="00867AD5" w:rsidRPr="00E46B40" w:rsidRDefault="00896EE2" w:rsidP="00DB0B0D">
      <w:pPr>
        <w:pStyle w:val="aa"/>
        <w:numPr>
          <w:ilvl w:val="0"/>
          <w:numId w:val="49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неэффективная реакции на конкуренцию;</w:t>
      </w:r>
    </w:p>
    <w:p w:rsidR="00867AD5" w:rsidRPr="00E46B40" w:rsidRDefault="00896EE2" w:rsidP="00DB0B0D">
      <w:pPr>
        <w:pStyle w:val="aa"/>
        <w:numPr>
          <w:ilvl w:val="0"/>
          <w:numId w:val="49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потери по другим видам коммерческой деятельности </w:t>
      </w:r>
      <w:r>
        <w:rPr>
          <w:rFonts w:ascii="Times New Roman" w:eastAsia="Times New Roman" w:hAnsi="Times New Roman" w:cs="Times New Roman"/>
          <w:lang w:val="ru-RU"/>
        </w:rPr>
        <w:t>Оператора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 или ее материнской компании или действия других коммерческих факторов.</w:t>
      </w:r>
    </w:p>
    <w:p w:rsidR="00867AD5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Риск-событи</w:t>
      </w:r>
      <w:r w:rsidRPr="00E46B40">
        <w:rPr>
          <w:rFonts w:ascii="Times New Roman" w:eastAsia="Times New Roman" w:hAnsi="Times New Roman" w:cs="Times New Roman"/>
          <w:lang w:val="ru-RU"/>
        </w:rPr>
        <w:t>е наступает в случае, если:</w:t>
      </w:r>
    </w:p>
    <w:p w:rsidR="00867AD5" w:rsidRPr="00E46B40" w:rsidRDefault="00896EE2" w:rsidP="00DB0B0D">
      <w:pPr>
        <w:pStyle w:val="aa"/>
        <w:numPr>
          <w:ilvl w:val="0"/>
          <w:numId w:val="50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 xml:space="preserve">финансовое состояние Оператора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латежной системы непрерывно ухудшается в течении 2 лет;</w:t>
      </w:r>
    </w:p>
    <w:p w:rsidR="00867AD5" w:rsidRPr="00E46B40" w:rsidRDefault="00896EE2" w:rsidP="00DB0B0D">
      <w:pPr>
        <w:pStyle w:val="aa"/>
        <w:numPr>
          <w:ilvl w:val="0"/>
          <w:numId w:val="50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внешние рейтинговые агентства присваивают негативный финансовый рейтинг Оператору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латежной системы.</w:t>
      </w:r>
    </w:p>
    <w:p w:rsidR="00867AD5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Вероятность наступления Риск-события -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низкая. Оценка обусловлена финансовой поддержкой основного учредителя Оператора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латежной системы.</w:t>
      </w:r>
    </w:p>
    <w:p w:rsidR="00867AD5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Возможными неблагоприятными последствиями Риск-события являются:</w:t>
      </w:r>
    </w:p>
    <w:p w:rsidR="00867AD5" w:rsidRPr="00E46B40" w:rsidRDefault="00896EE2" w:rsidP="00DB0B0D">
      <w:pPr>
        <w:pStyle w:val="aa"/>
        <w:numPr>
          <w:ilvl w:val="0"/>
          <w:numId w:val="51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выход </w:t>
      </w:r>
      <w:r w:rsidRPr="00E46B40">
        <w:rPr>
          <w:rFonts w:ascii="Times New Roman" w:eastAsia="Times New Roman" w:hAnsi="Times New Roman" w:cs="Times New Roman"/>
          <w:lang w:val="ru-RU"/>
        </w:rPr>
        <w:t>Участников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из Платежной системы;</w:t>
      </w:r>
    </w:p>
    <w:p w:rsidR="00867AD5" w:rsidRPr="00E46B40" w:rsidRDefault="00896EE2" w:rsidP="00DB0B0D">
      <w:pPr>
        <w:pStyle w:val="aa"/>
        <w:numPr>
          <w:ilvl w:val="0"/>
          <w:numId w:val="51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увеличение других видов рисков;</w:t>
      </w:r>
    </w:p>
    <w:p w:rsidR="00867AD5" w:rsidRPr="00E46B40" w:rsidRDefault="00896EE2" w:rsidP="00DB0B0D">
      <w:pPr>
        <w:pStyle w:val="aa"/>
        <w:numPr>
          <w:ilvl w:val="0"/>
          <w:numId w:val="51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прочие убытки.</w:t>
      </w:r>
    </w:p>
    <w:p w:rsidR="00867AD5" w:rsidRPr="00E46B40" w:rsidRDefault="00896EE2" w:rsidP="00B14AA5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Реализ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ация Общего коммерческого риска может повлиять на: </w:t>
      </w:r>
    </w:p>
    <w:p w:rsidR="00867AD5" w:rsidRPr="00E46B40" w:rsidRDefault="00896EE2" w:rsidP="00DB0B0D">
      <w:pPr>
        <w:pStyle w:val="aa"/>
        <w:numPr>
          <w:ilvl w:val="0"/>
          <w:numId w:val="52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исправное функционирование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системы;</w:t>
      </w:r>
    </w:p>
    <w:p w:rsidR="00867AD5" w:rsidRPr="00E46B40" w:rsidRDefault="00896EE2" w:rsidP="00DB0B0D">
      <w:pPr>
        <w:pStyle w:val="aa"/>
        <w:numPr>
          <w:ilvl w:val="0"/>
          <w:numId w:val="52"/>
        </w:numPr>
        <w:spacing w:after="120" w:line="240" w:lineRule="auto"/>
        <w:ind w:right="58" w:firstLineChars="0" w:hanging="72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увеличение других видов риска.</w:t>
      </w:r>
    </w:p>
    <w:p w:rsidR="009478E3" w:rsidRPr="00E46B40" w:rsidRDefault="00896EE2" w:rsidP="00993942">
      <w:pPr>
        <w:pStyle w:val="2"/>
        <w:spacing w:after="120"/>
        <w:rPr>
          <w:rFonts w:ascii="Times New Roman" w:hAnsi="Times New Roman" w:cs="Times New Roman"/>
        </w:rPr>
      </w:pPr>
      <w:bookmarkStart w:id="78" w:name="_Toc527655437"/>
      <w:r w:rsidRPr="00E46B40">
        <w:rPr>
          <w:rFonts w:ascii="Times New Roman" w:hAnsi="Times New Roman" w:cs="Times New Roman"/>
        </w:rPr>
        <w:t>5.11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 xml:space="preserve">Показатели </w:t>
      </w:r>
      <w:r w:rsidRPr="00E46B40">
        <w:rPr>
          <w:rFonts w:ascii="Times New Roman" w:eastAsia="Times New Roman" w:hAnsi="Times New Roman" w:cs="Times New Roman"/>
        </w:rPr>
        <w:t>БФПС</w:t>
      </w:r>
      <w:r w:rsidRPr="00E46B40">
        <w:rPr>
          <w:rFonts w:ascii="Times New Roman" w:hAnsi="Times New Roman" w:cs="Times New Roman"/>
        </w:rPr>
        <w:t xml:space="preserve"> и порядок обеспечения </w:t>
      </w:r>
      <w:r w:rsidRPr="00E46B40">
        <w:rPr>
          <w:rFonts w:ascii="Times New Roman" w:hAnsi="Times New Roman" w:cs="Times New Roman"/>
        </w:rPr>
        <w:t>БФПС</w:t>
      </w:r>
      <w:bookmarkEnd w:id="78"/>
    </w:p>
    <w:p w:rsidR="009478E3" w:rsidRPr="00E46B40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 целях обеспечения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БФПС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Оператором платежной системы </w:t>
      </w:r>
      <w:r w:rsidRPr="00E46B40">
        <w:rPr>
          <w:rFonts w:ascii="Times New Roman" w:eastAsia="Times New Roman" w:hAnsi="Times New Roman" w:cs="Times New Roman"/>
          <w:lang w:val="ru-RU"/>
        </w:rPr>
        <w:t>устанавливается порядок осуществления Участниками скоординированной деятельности, направленной на достижение, подтверж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дение и </w:t>
      </w:r>
      <w:r w:rsidRPr="00E46B40">
        <w:rPr>
          <w:rFonts w:ascii="Times New Roman" w:eastAsia="Times New Roman" w:hAnsi="Times New Roman" w:cs="Times New Roman"/>
          <w:lang w:val="ru-RU"/>
        </w:rPr>
        <w:t>поддерж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ание </w:t>
      </w:r>
      <w:r w:rsidRPr="00E46B40">
        <w:rPr>
          <w:rFonts w:ascii="Times New Roman" w:eastAsia="Times New Roman" w:hAnsi="Times New Roman" w:cs="Times New Roman"/>
          <w:lang w:val="ru-RU"/>
        </w:rPr>
        <w:t>приемлемого уровня рисков нарушения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, под которыми понимаются присущие функционированию Платежной системы типичные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возможности неоказания, ненадлежащего оказания услуг Участникам вследствие наступления неблагоприятных событий, связанных с внутренними и внешними факторами функционирования Платежной системы.</w:t>
      </w:r>
    </w:p>
    <w:p w:rsidR="009478E3" w:rsidRPr="00E46B40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Порядок обеспечения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БФПС </w:t>
      </w:r>
      <w:r w:rsidRPr="00E46B40">
        <w:rPr>
          <w:rFonts w:ascii="Times New Roman" w:eastAsia="Times New Roman" w:hAnsi="Times New Roman" w:cs="Times New Roman"/>
          <w:lang w:val="ru-RU"/>
        </w:rPr>
        <w:t>включает: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способы обеспечения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оказатели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методики анализа рисков в Платежной системе, включая профили рисков, систему управления рисками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иные требования по обеспечению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Оператор платежной системы обеспечивает регламентацию порядка обеспечения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БФПС </w:t>
      </w:r>
      <w:r w:rsidRPr="00E46B40">
        <w:rPr>
          <w:rFonts w:ascii="Times New Roman" w:eastAsia="Times New Roman" w:hAnsi="Times New Roman" w:cs="Times New Roman"/>
          <w:lang w:val="ru-RU"/>
        </w:rPr>
        <w:t>и деятельнос</w:t>
      </w:r>
      <w:r w:rsidRPr="00E46B40">
        <w:rPr>
          <w:rFonts w:ascii="Times New Roman" w:eastAsia="Times New Roman" w:hAnsi="Times New Roman" w:cs="Times New Roman"/>
          <w:lang w:val="ru-RU"/>
        </w:rPr>
        <w:t>ть по его реализации.</w:t>
      </w:r>
    </w:p>
    <w:p w:rsidR="009478E3" w:rsidRPr="00E46B40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Оператор платежной системы определяет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оказатели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методики анализа рисков в Платежной системе в соответствии с требованиями законодательства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 целью обеспечения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БФПС </w:t>
      </w:r>
      <w:r w:rsidRPr="00E46B40">
        <w:rPr>
          <w:rFonts w:ascii="Times New Roman" w:eastAsia="Times New Roman" w:hAnsi="Times New Roman" w:cs="Times New Roman"/>
          <w:lang w:val="ru-RU"/>
        </w:rPr>
        <w:t>Оператор платежной системы осуществляет: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сбор, </w:t>
      </w:r>
      <w:r w:rsidRPr="00E46B40">
        <w:rPr>
          <w:rFonts w:ascii="Times New Roman" w:eastAsia="Times New Roman" w:hAnsi="Times New Roman" w:cs="Times New Roman"/>
          <w:lang w:val="ru-RU"/>
        </w:rPr>
        <w:t>систематизацию, накопление информации о переводах денежных средств;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недопущение нарушений функционирования операционных и технологических средств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lang w:val="ru-RU"/>
        </w:rPr>
        <w:t>устройств, информационны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систем, обеспечиваю</w:t>
      </w:r>
      <w:r w:rsidRPr="00E46B40">
        <w:rPr>
          <w:rFonts w:ascii="Times New Roman" w:eastAsia="Times New Roman" w:hAnsi="Times New Roman" w:cs="Times New Roman"/>
          <w:lang w:val="ru-RU"/>
        </w:rPr>
        <w:t>щих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учет информ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ации </w:t>
      </w:r>
      <w:r w:rsidRPr="00E46B40">
        <w:rPr>
          <w:rFonts w:ascii="Times New Roman" w:eastAsia="Times New Roman" w:hAnsi="Times New Roman" w:cs="Times New Roman"/>
          <w:lang w:val="ru-RU"/>
        </w:rPr>
        <w:t>о перевод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ах, </w:t>
      </w:r>
      <w:r w:rsidRPr="00E46B40">
        <w:rPr>
          <w:rFonts w:ascii="Times New Roman" w:eastAsia="Times New Roman" w:hAnsi="Times New Roman" w:cs="Times New Roman"/>
          <w:lang w:val="ru-RU"/>
        </w:rPr>
        <w:t>платежн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ых </w:t>
      </w:r>
      <w:r w:rsidRPr="00E46B40">
        <w:rPr>
          <w:rFonts w:ascii="Times New Roman" w:eastAsia="Times New Roman" w:hAnsi="Times New Roman" w:cs="Times New Roman"/>
          <w:lang w:val="ru-RU"/>
        </w:rPr>
        <w:t>позиция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х </w:t>
      </w:r>
      <w:r w:rsidRPr="00E46B40">
        <w:rPr>
          <w:rFonts w:ascii="Times New Roman" w:eastAsia="Times New Roman" w:hAnsi="Times New Roman" w:cs="Times New Roman"/>
          <w:lang w:val="ru-RU"/>
        </w:rPr>
        <w:t>Участник</w:t>
      </w:r>
      <w:r w:rsidRPr="00E46B40">
        <w:rPr>
          <w:rFonts w:ascii="Times New Roman" w:eastAsia="Times New Roman" w:hAnsi="Times New Roman" w:cs="Times New Roman"/>
          <w:lang w:val="ru-RU"/>
        </w:rPr>
        <w:t>ов 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состоянии расчетов (организация бесперебойности электропитания, дублирование каналов связ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вычислительны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мощностей, резервное копирование баз данных, защита информационных систем от воздействия вредоносного программного обеспечения);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устранение нарушен</w:t>
      </w:r>
      <w:r w:rsidRPr="00E46B40">
        <w:rPr>
          <w:rFonts w:ascii="Times New Roman" w:eastAsia="Times New Roman" w:hAnsi="Times New Roman" w:cs="Times New Roman"/>
          <w:lang w:val="ru-RU"/>
        </w:rPr>
        <w:t>ий в случае их возникновения;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анализ причин нарушений функционирования операционных и технологических средств, </w:t>
      </w:r>
      <w:r w:rsidRPr="00E46B40">
        <w:rPr>
          <w:rFonts w:ascii="Times New Roman" w:eastAsia="Times New Roman" w:hAnsi="Times New Roman" w:cs="Times New Roman"/>
          <w:lang w:val="ru-RU"/>
        </w:rPr>
        <w:lastRenderedPageBreak/>
        <w:t>устройств, информационных систем, выработку и реализацию мер по их устранению;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обеспечение сохранения функциональных возможностей операционных и </w:t>
      </w:r>
      <w:r w:rsidRPr="00E46B40">
        <w:rPr>
          <w:rFonts w:ascii="Times New Roman" w:eastAsia="Times New Roman" w:hAnsi="Times New Roman" w:cs="Times New Roman"/>
          <w:lang w:val="ru-RU"/>
        </w:rPr>
        <w:t>технологических средств, устройств, информационных систем при сбоях в их работе (отказоустойчивость), проведение их тестирования в целях выявления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недостатков функционирования, а в случае выявления указанных недостатков -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принятие мер по их устранению;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обе</w:t>
      </w:r>
      <w:r w:rsidRPr="00E46B40">
        <w:rPr>
          <w:rFonts w:ascii="Times New Roman" w:eastAsia="Times New Roman" w:hAnsi="Times New Roman" w:cs="Times New Roman"/>
          <w:lang w:val="ru-RU"/>
        </w:rPr>
        <w:t>спечение собственной финансовой устойчивости: ликвидности, экономических нормативов, финансовых показателей;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поддержание Участникам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на банковских счетах остатк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денежных средств достаточного для осуществления бесперебойных расчетов с Оператором 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системы, в том числе установление минимального неснижаемого остатка;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иные способы с цель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ю </w:t>
      </w:r>
      <w:r w:rsidRPr="00E46B40">
        <w:rPr>
          <w:rFonts w:ascii="Times New Roman" w:eastAsia="Times New Roman" w:hAnsi="Times New Roman" w:cs="Times New Roman"/>
          <w:lang w:val="ru-RU"/>
        </w:rPr>
        <w:t>обеспеч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ператор </w:t>
      </w:r>
      <w:r w:rsidRPr="00E46B40">
        <w:rPr>
          <w:rFonts w:ascii="Times New Roman" w:eastAsia="Times New Roman" w:hAnsi="Times New Roman" w:cs="Times New Roman"/>
          <w:lang w:val="ru-RU"/>
        </w:rPr>
        <w:t>платеж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E46B40">
        <w:rPr>
          <w:rFonts w:ascii="Times New Roman" w:eastAsia="Times New Roman" w:hAnsi="Times New Roman" w:cs="Times New Roman"/>
          <w:lang w:val="ru-RU"/>
        </w:rPr>
        <w:t>систем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lang w:val="ru-RU"/>
        </w:rPr>
        <w:t>организуе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 </w:t>
      </w:r>
      <w:r w:rsidRPr="00E46B40">
        <w:rPr>
          <w:rFonts w:ascii="Times New Roman" w:eastAsia="Times New Roman" w:hAnsi="Times New Roman" w:cs="Times New Roman"/>
          <w:lang w:val="ru-RU"/>
        </w:rPr>
        <w:t>управ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ление </w:t>
      </w:r>
      <w:r w:rsidRPr="00E46B40">
        <w:rPr>
          <w:rFonts w:ascii="Times New Roman" w:eastAsia="Times New Roman" w:hAnsi="Times New Roman" w:cs="Times New Roman"/>
          <w:lang w:val="ru-RU"/>
        </w:rPr>
        <w:t>рискам</w:t>
      </w:r>
      <w:r w:rsidRPr="00E46B40">
        <w:rPr>
          <w:rFonts w:ascii="Times New Roman" w:eastAsia="Times New Roman" w:hAnsi="Times New Roman" w:cs="Times New Roman"/>
          <w:lang w:val="ru-RU"/>
        </w:rPr>
        <w:t>и н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, включающее: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установление приемлемого уровня рисков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анализ рисков нарушения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БФПС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(выявление факторов риска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; определение степени и характера влияния указанных факторов на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; оценку достигнутого уровня рисков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, под которым понимается размер возможного ущерба, причиняемого Участ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никам, Держателям карт вследствие нарушений надлежащего функционирования Платежной системы, с учетом вероятности возникновения указанных нарушений в течение прогнозируемого периода времени; подтверждение соответствия достигнутого уровня рисков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ПС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установленному приемлемому уровню рисков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);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принятие мер, необходимых для достижения или поддержания приемлемого уровня рисков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выяв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ление </w:t>
      </w:r>
      <w:r w:rsidRPr="00E46B40">
        <w:rPr>
          <w:rFonts w:ascii="Times New Roman" w:eastAsia="Times New Roman" w:hAnsi="Times New Roman" w:cs="Times New Roman"/>
          <w:lang w:val="ru-RU"/>
        </w:rPr>
        <w:t>теку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щих </w:t>
      </w:r>
      <w:r w:rsidRPr="00E46B40">
        <w:rPr>
          <w:rFonts w:ascii="Times New Roman" w:eastAsia="Times New Roman" w:hAnsi="Times New Roman" w:cs="Times New Roman"/>
          <w:lang w:val="ru-RU"/>
        </w:rPr>
        <w:t>изм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енений </w:t>
      </w:r>
      <w:r w:rsidRPr="00E46B40">
        <w:rPr>
          <w:rFonts w:ascii="Times New Roman" w:eastAsia="Times New Roman" w:hAnsi="Times New Roman" w:cs="Times New Roman"/>
          <w:lang w:val="ru-RU"/>
        </w:rPr>
        <w:t>достигнутог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уров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ня </w:t>
      </w:r>
      <w:r w:rsidRPr="00E46B40">
        <w:rPr>
          <w:rFonts w:ascii="Times New Roman" w:eastAsia="Times New Roman" w:hAnsi="Times New Roman" w:cs="Times New Roman"/>
          <w:lang w:val="ru-RU"/>
        </w:rPr>
        <w:t>риск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нарушения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БФПС </w:t>
      </w:r>
      <w:r w:rsidRPr="00E46B40">
        <w:rPr>
          <w:rFonts w:ascii="Times New Roman" w:eastAsia="Times New Roman" w:hAnsi="Times New Roman" w:cs="Times New Roman"/>
          <w:lang w:val="ru-RU"/>
        </w:rPr>
        <w:t>(мониторинг рисков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);</w:t>
      </w:r>
    </w:p>
    <w:p w:rsidR="009478E3" w:rsidRPr="00E46B40" w:rsidRDefault="00896EE2" w:rsidP="00DB0B0D">
      <w:pPr>
        <w:pStyle w:val="aa"/>
        <w:numPr>
          <w:ilvl w:val="1"/>
          <w:numId w:val="13"/>
        </w:numPr>
        <w:spacing w:after="120" w:line="240" w:lineRule="auto"/>
        <w:ind w:left="1276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информационно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взаимодействие Участников в </w:t>
      </w:r>
      <w:r w:rsidRPr="00E46B40">
        <w:rPr>
          <w:rFonts w:ascii="Times New Roman" w:eastAsia="Times New Roman" w:hAnsi="Times New Roman" w:cs="Times New Roman"/>
          <w:lang w:val="ru-RU"/>
        </w:rPr>
        <w:t>ц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елях управления рисками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 с учетом особенностей функционирования Платежной системы определяет:</w:t>
      </w:r>
    </w:p>
    <w:p w:rsidR="009478E3" w:rsidRPr="00E46B40" w:rsidRDefault="00896EE2" w:rsidP="00DB0B0D">
      <w:pPr>
        <w:pStyle w:val="aa"/>
        <w:numPr>
          <w:ilvl w:val="0"/>
          <w:numId w:val="14"/>
        </w:numPr>
        <w:tabs>
          <w:tab w:val="left" w:pos="1276"/>
        </w:tabs>
        <w:spacing w:before="32" w:after="120" w:line="240" w:lineRule="auto"/>
        <w:ind w:left="1276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Организационные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аспекты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взаимодействия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Участников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при осуществлении деятельности по обеспечению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B0B0D">
      <w:pPr>
        <w:pStyle w:val="aa"/>
        <w:numPr>
          <w:ilvl w:val="0"/>
          <w:numId w:val="14"/>
        </w:numPr>
        <w:tabs>
          <w:tab w:val="left" w:pos="1276"/>
        </w:tabs>
        <w:spacing w:before="32" w:after="120" w:line="240" w:lineRule="auto"/>
        <w:ind w:left="1276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Требования к содержанию деятельности по обеспечению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осуществляемой Оператором платежной системы, Операторами услуг платежной инфраструктуры, прямыми и косвенными Участниками.</w:t>
      </w:r>
    </w:p>
    <w:p w:rsidR="00F036CE" w:rsidRPr="00E46B40" w:rsidRDefault="00896EE2" w:rsidP="00DB0B0D">
      <w:pPr>
        <w:pStyle w:val="aa"/>
        <w:numPr>
          <w:ilvl w:val="0"/>
          <w:numId w:val="14"/>
        </w:numPr>
        <w:tabs>
          <w:tab w:val="left" w:pos="1276"/>
        </w:tabs>
        <w:spacing w:before="32" w:after="120" w:line="240" w:lineRule="auto"/>
        <w:ind w:left="1276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Порядок информационного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взаимодействия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системы и документационного обеспечения их деятельности по обеспечению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25210F" w:rsidRPr="00E46B40" w:rsidRDefault="00896EE2" w:rsidP="00CA0EAD">
      <w:pPr>
        <w:pStyle w:val="aa"/>
        <w:tabs>
          <w:tab w:val="left" w:pos="1276"/>
        </w:tabs>
        <w:spacing w:before="32" w:after="120" w:line="240" w:lineRule="auto"/>
        <w:ind w:left="1276" w:right="56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Применение п</w:t>
      </w:r>
      <w:r w:rsidRPr="00E46B40">
        <w:rPr>
          <w:rFonts w:ascii="Times New Roman" w:eastAsia="Times New Roman" w:hAnsi="Times New Roman" w:cs="Times New Roman"/>
          <w:lang w:val="ru-RU"/>
        </w:rPr>
        <w:t>оложени</w:t>
      </w:r>
      <w:r w:rsidRPr="00E46B40">
        <w:rPr>
          <w:rFonts w:ascii="Times New Roman" w:eastAsia="Times New Roman" w:hAnsi="Times New Roman" w:cs="Times New Roman"/>
          <w:lang w:val="ru-RU"/>
        </w:rPr>
        <w:t>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настоящего раздела 5.</w:t>
      </w:r>
      <w:r w:rsidRPr="00E46B40">
        <w:rPr>
          <w:rFonts w:ascii="Times New Roman" w:eastAsia="Times New Roman" w:hAnsi="Times New Roman" w:cs="Times New Roman"/>
          <w:lang w:val="ru-RU"/>
        </w:rPr>
        <w:t>11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«</w:t>
      </w:r>
      <w:r w:rsidRPr="00E46B40">
        <w:rPr>
          <w:rFonts w:ascii="Times New Roman" w:eastAsia="Times New Roman" w:hAnsi="Times New Roman" w:cs="Times New Roman"/>
          <w:i/>
          <w:lang w:val="ru-RU"/>
        </w:rPr>
        <w:t xml:space="preserve">Показатели </w:t>
      </w:r>
      <w:r w:rsidRPr="00E46B40">
        <w:rPr>
          <w:rFonts w:ascii="Times New Roman" w:eastAsia="Times New Roman" w:hAnsi="Times New Roman" w:cs="Times New Roman"/>
          <w:i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i/>
          <w:lang w:val="ru-RU"/>
        </w:rPr>
        <w:t xml:space="preserve"> и порядок обеспечения </w:t>
      </w:r>
      <w:r w:rsidRPr="00E46B40">
        <w:rPr>
          <w:rFonts w:ascii="Times New Roman" w:eastAsia="Times New Roman" w:hAnsi="Times New Roman" w:cs="Times New Roman"/>
          <w:i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»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в отношении </w:t>
      </w:r>
      <w:r w:rsidRPr="00E46B40">
        <w:rPr>
          <w:rFonts w:ascii="Times New Roman" w:eastAsia="Times New Roman" w:hAnsi="Times New Roman" w:cs="Times New Roman"/>
          <w:lang w:val="ru-RU"/>
        </w:rPr>
        <w:t>Банк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России при выполнении им функций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асчетного центра и </w:t>
      </w:r>
      <w:r w:rsidRPr="00E46B40">
        <w:rPr>
          <w:rFonts w:ascii="Times New Roman" w:eastAsia="Times New Roman" w:hAnsi="Times New Roman" w:cs="Times New Roman"/>
          <w:lang w:val="ru-RU"/>
        </w:rPr>
        <w:t>Ц</w:t>
      </w:r>
      <w:r w:rsidRPr="00E46B40">
        <w:rPr>
          <w:rFonts w:ascii="Times New Roman" w:eastAsia="Times New Roman" w:hAnsi="Times New Roman" w:cs="Times New Roman"/>
          <w:lang w:val="ru-RU"/>
        </w:rPr>
        <w:t>ентрального платежного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клирингового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контрагента и НСПК при выполнении им функций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перационного центра и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латежного клирингового центра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регулируется </w:t>
      </w:r>
      <w:r w:rsidRPr="00E46B40">
        <w:rPr>
          <w:rFonts w:ascii="Times New Roman" w:eastAsia="Times New Roman" w:hAnsi="Times New Roman" w:cs="Times New Roman"/>
          <w:lang w:val="ru-RU"/>
        </w:rPr>
        <w:t>законодательст</w:t>
      </w:r>
      <w:r w:rsidRPr="00E46B40">
        <w:rPr>
          <w:rFonts w:ascii="Times New Roman" w:eastAsia="Times New Roman" w:hAnsi="Times New Roman" w:cs="Times New Roman"/>
          <w:lang w:val="ru-RU"/>
        </w:rPr>
        <w:t>вом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 соответствующи</w:t>
      </w:r>
      <w:r w:rsidRPr="00E46B40">
        <w:rPr>
          <w:rFonts w:ascii="Times New Roman" w:eastAsia="Times New Roman" w:hAnsi="Times New Roman" w:cs="Times New Roman"/>
          <w:lang w:val="ru-RU"/>
        </w:rPr>
        <w:t>ми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договор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ами </w:t>
      </w:r>
      <w:r w:rsidRPr="00E46B40">
        <w:rPr>
          <w:rFonts w:ascii="Times New Roman" w:eastAsia="Times New Roman" w:hAnsi="Times New Roman" w:cs="Times New Roman"/>
          <w:lang w:val="ru-RU"/>
        </w:rPr>
        <w:t>между Оператором платежной системы и Опе</w:t>
      </w:r>
      <w:r w:rsidRPr="00E46B40">
        <w:rPr>
          <w:rFonts w:ascii="Times New Roman" w:eastAsia="Times New Roman" w:hAnsi="Times New Roman" w:cs="Times New Roman"/>
          <w:lang w:val="ru-RU"/>
        </w:rPr>
        <w:t>раторами услуг платежной инфраструктуры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F036CE" w:rsidRPr="00E46B40" w:rsidRDefault="00896EE2" w:rsidP="00CA0EAD">
      <w:pPr>
        <w:pStyle w:val="aa"/>
        <w:tabs>
          <w:tab w:val="left" w:pos="1276"/>
        </w:tabs>
        <w:spacing w:before="32" w:after="120" w:line="240" w:lineRule="auto"/>
        <w:ind w:left="1276" w:right="56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Оператор платежной системы не несет ответственность за риск-менеджмент, его организацию, соблюдение требований риск-менеджмента Банком России и НСПК при </w:t>
      </w:r>
      <w:r w:rsidRPr="00E46B40">
        <w:rPr>
          <w:rFonts w:ascii="Times New Roman" w:eastAsia="Times New Roman" w:hAnsi="Times New Roman" w:cs="Times New Roman"/>
          <w:lang w:val="ru-RU"/>
        </w:rPr>
        <w:lastRenderedPageBreak/>
        <w:t xml:space="preserve">выполнении ими расчетных, операционных и платежных </w:t>
      </w:r>
      <w:r w:rsidRPr="00E46B40">
        <w:rPr>
          <w:rFonts w:ascii="Times New Roman" w:eastAsia="Times New Roman" w:hAnsi="Times New Roman" w:cs="Times New Roman"/>
          <w:lang w:val="ru-RU"/>
        </w:rPr>
        <w:t>клиринговых функций.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79" w:name="_Toc527655438"/>
      <w:r w:rsidRPr="00E46B40">
        <w:rPr>
          <w:rFonts w:ascii="Times New Roman" w:hAnsi="Times New Roman" w:cs="Times New Roman"/>
        </w:rPr>
        <w:t>5.11.1.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 xml:space="preserve">Организационные аспекты взаимодействия </w:t>
      </w:r>
      <w:r w:rsidRPr="00E46B40">
        <w:rPr>
          <w:rFonts w:ascii="Times New Roman" w:eastAsia="Arial" w:hAnsi="Times New Roman" w:cs="Times New Roman"/>
        </w:rPr>
        <w:t>С</w:t>
      </w:r>
      <w:r w:rsidRPr="00E46B40">
        <w:rPr>
          <w:rFonts w:ascii="Times New Roman" w:eastAsia="Arial" w:hAnsi="Times New Roman" w:cs="Times New Roman"/>
        </w:rPr>
        <w:t>убъектов п</w:t>
      </w:r>
      <w:r w:rsidRPr="00E46B40">
        <w:rPr>
          <w:rFonts w:ascii="Times New Roman" w:eastAsia="Arial" w:hAnsi="Times New Roman" w:cs="Times New Roman"/>
        </w:rPr>
        <w:t xml:space="preserve">латежной системы при осуществлении деятельности по обеспечению </w:t>
      </w:r>
      <w:r w:rsidRPr="00E46B40">
        <w:rPr>
          <w:rFonts w:ascii="Times New Roman" w:hAnsi="Times New Roman" w:cs="Times New Roman"/>
        </w:rPr>
        <w:t>БФПС</w:t>
      </w:r>
      <w:bookmarkEnd w:id="79"/>
    </w:p>
    <w:p w:rsidR="0024644F" w:rsidRPr="00E46B40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ационные</w:t>
      </w:r>
      <w:r w:rsidRPr="00E46B40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асп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вз</w:t>
      </w:r>
      <w:r w:rsidRPr="00E46B40">
        <w:rPr>
          <w:rFonts w:ascii="Times New Roman" w:eastAsia="Times New Roman" w:hAnsi="Times New Roman" w:cs="Times New Roman"/>
          <w:lang w:val="ru-RU"/>
        </w:rPr>
        <w:t>аи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одейст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ия</w:t>
      </w:r>
      <w:r w:rsidRPr="00E46B40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тов</w:t>
      </w:r>
      <w:r w:rsidRPr="00E46B40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льности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обес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ению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24644F" w:rsidRPr="00E46B40" w:rsidRDefault="00896EE2" w:rsidP="00DB0B0D">
      <w:pPr>
        <w:pStyle w:val="aa"/>
        <w:numPr>
          <w:ilvl w:val="0"/>
          <w:numId w:val="15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ационн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ь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сис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</w:p>
    <w:p w:rsidR="0024644F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ацион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й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одели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и:</w:t>
      </w:r>
    </w:p>
    <w:p w:rsidR="0024644F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лением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в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атор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раторы</w:t>
      </w:r>
      <w:r w:rsidRPr="00E46B40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 – на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посто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нной ос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е.</w:t>
      </w:r>
    </w:p>
    <w:p w:rsidR="0024644F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ные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ционал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E46B40">
        <w:rPr>
          <w:rFonts w:ascii="Times New Roman" w:eastAsia="Times New Roman" w:hAnsi="Times New Roman" w:cs="Times New Roman"/>
          <w:lang w:val="ru-RU"/>
        </w:rPr>
        <w:t>ные 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анности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ностн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х лиц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тора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 л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бо 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щих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рных подра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ний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в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е, распре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еле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щим 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a)</w:t>
      </w:r>
      <w:r w:rsidRPr="00E46B40">
        <w:rPr>
          <w:rFonts w:ascii="Times New Roman" w:eastAsia="Times New Roman" w:hAnsi="Times New Roman" w:cs="Times New Roman"/>
          <w:lang w:val="ru-RU"/>
        </w:rPr>
        <w:tab/>
      </w:r>
      <w:r w:rsidRPr="00E46B40">
        <w:rPr>
          <w:rFonts w:ascii="Times New Roman" w:eastAsia="Times New Roman" w:hAnsi="Times New Roman" w:cs="Times New Roman"/>
          <w:lang w:val="ru-RU"/>
        </w:rPr>
        <w:t>Генераль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ый ди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посто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нной осно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дение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политики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распределение</w:t>
      </w:r>
      <w:r w:rsidRPr="00E46B40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полно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ий</w:t>
      </w:r>
      <w:r w:rsidRPr="00E46B4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енности</w:t>
      </w:r>
      <w:r w:rsidRPr="00E46B4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лению</w:t>
      </w:r>
      <w:r w:rsidRPr="00E46B40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между руководителями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ений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ных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ней, сотр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и,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нны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ня</w:t>
      </w:r>
      <w:r w:rsidRPr="00E46B40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обеспе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ение их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необх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рса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вз</w:t>
      </w:r>
      <w:r w:rsidRPr="00E46B40">
        <w:rPr>
          <w:rFonts w:ascii="Times New Roman" w:eastAsia="Times New Roman" w:hAnsi="Times New Roman" w:cs="Times New Roman"/>
          <w:lang w:val="ru-RU"/>
        </w:rPr>
        <w:t>аи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дейст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ия и предста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етнос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и;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утверждение внутренних документов О</w:t>
      </w:r>
      <w:r w:rsidRPr="00E46B40">
        <w:rPr>
          <w:rFonts w:ascii="Times New Roman" w:eastAsia="Times New Roman" w:hAnsi="Times New Roman" w:cs="Times New Roman"/>
          <w:lang w:val="ru-RU"/>
        </w:rPr>
        <w:t>ператора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платежной системы, регулирующих основные принципы управления рисками Платежной системы;</w:t>
      </w:r>
    </w:p>
    <w:p w:rsidR="0091540C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создание и функционирование эффективного внутреннего контроля и риск-менеджмента, осуществление контроля за полнотой и периодичностью проверок Платежной системы внутре</w:t>
      </w:r>
      <w:r w:rsidRPr="00E46B40">
        <w:rPr>
          <w:rFonts w:ascii="Times New Roman" w:eastAsia="Times New Roman" w:hAnsi="Times New Roman" w:cs="Times New Roman"/>
          <w:lang w:val="ru-RU"/>
        </w:rPr>
        <w:t>ннего контроля соблюдения основных принципов управления рисками;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осуществление контро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ля </w:t>
      </w:r>
      <w:r w:rsidRPr="00E46B40">
        <w:rPr>
          <w:rFonts w:ascii="Times New Roman" w:eastAsia="Times New Roman" w:hAnsi="Times New Roman" w:cs="Times New Roman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полнотой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 периодичностью предоставляемых отчетов об оценке уровня рисков;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оценка эффективности управления рисками;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контроль функционирования Платежной системы;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обеспечение контроля за финансовыми 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и.</w:t>
      </w:r>
    </w:p>
    <w:p w:rsidR="009478E3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b)</w:t>
      </w:r>
      <w:r w:rsidRPr="00E46B40">
        <w:rPr>
          <w:rFonts w:ascii="Times New Roman" w:eastAsia="Times New Roman" w:hAnsi="Times New Roman" w:cs="Times New Roman"/>
          <w:lang w:val="ru-RU"/>
        </w:rPr>
        <w:tab/>
      </w:r>
      <w:r w:rsidRPr="00E46B40">
        <w:rPr>
          <w:rFonts w:ascii="Times New Roman" w:eastAsia="Times New Roman" w:hAnsi="Times New Roman" w:cs="Times New Roman"/>
          <w:lang w:val="ru-RU"/>
        </w:rPr>
        <w:t>За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естите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ь генерального дире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ора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на посто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осно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определение прав</w:t>
      </w:r>
      <w:r w:rsidRPr="00E46B40">
        <w:rPr>
          <w:rFonts w:ascii="Times New Roman" w:eastAsia="Times New Roman" w:hAnsi="Times New Roman" w:cs="Times New Roman"/>
          <w:lang w:val="ru-RU"/>
        </w:rPr>
        <w:t>ил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 процеду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управления рискам</w:t>
      </w:r>
      <w:r w:rsidRPr="00E46B40">
        <w:rPr>
          <w:rFonts w:ascii="Times New Roman" w:eastAsia="Times New Roman" w:hAnsi="Times New Roman" w:cs="Times New Roman"/>
          <w:lang w:val="ru-RU"/>
        </w:rPr>
        <w:t>и,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руководство разработкой внутренних документов по управлению рисками (положений, порядков, правил</w:t>
      </w:r>
      <w:r w:rsidRPr="00E46B40">
        <w:rPr>
          <w:rFonts w:ascii="Times New Roman" w:eastAsia="Times New Roman" w:hAnsi="Times New Roman" w:cs="Times New Roman"/>
          <w:lang w:val="ru-RU"/>
        </w:rPr>
        <w:t>, методик, регламентов и т.п.);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инициация внесения изменений в Правила в целях управления рисками в Платежной системе (по мере необходимости);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вынесение предложений в целях управления рисками на рассмотрение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Генерального директора (по мере необходимости).</w:t>
      </w:r>
    </w:p>
    <w:p w:rsidR="009478E3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c)</w:t>
      </w:r>
      <w:r w:rsidRPr="00E46B40">
        <w:rPr>
          <w:rFonts w:ascii="Times New Roman" w:eastAsia="Times New Roman" w:hAnsi="Times New Roman" w:cs="Times New Roman"/>
          <w:lang w:val="ru-RU"/>
        </w:rPr>
        <w:tab/>
      </w:r>
      <w:r w:rsidRPr="00E46B40">
        <w:rPr>
          <w:rFonts w:ascii="Times New Roman" w:eastAsia="Times New Roman" w:hAnsi="Times New Roman" w:cs="Times New Roman"/>
          <w:lang w:val="ru-RU"/>
        </w:rPr>
        <w:t>Гла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ный 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ал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ер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нной осно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>организация проведения финансовых операций;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организация учета и отчетности.</w:t>
      </w:r>
    </w:p>
    <w:p w:rsidR="009478E3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d)</w:t>
      </w:r>
      <w:r w:rsidRPr="00E46B40">
        <w:rPr>
          <w:rFonts w:ascii="Times New Roman" w:eastAsia="Times New Roman" w:hAnsi="Times New Roman" w:cs="Times New Roman"/>
          <w:lang w:val="ru-RU"/>
        </w:rPr>
        <w:tab/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епарта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ент по управлению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определение соответствия действ</w:t>
      </w:r>
      <w:r w:rsidRPr="00E46B40">
        <w:rPr>
          <w:rFonts w:ascii="Times New Roman" w:eastAsia="Times New Roman" w:hAnsi="Times New Roman" w:cs="Times New Roman"/>
          <w:lang w:val="ru-RU"/>
        </w:rPr>
        <w:t>ий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 операций, осуществляемых руководством и служащими Операт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ора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системы, требованиям законодательства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>, внутренних документов Оператора платежной системы, определяющих проводимую Оператором платежной системы политику, процедуры принятия и реализации решений, организации учета и отчетности, включая внутренню</w:t>
      </w:r>
      <w:r w:rsidRPr="00E46B40">
        <w:rPr>
          <w:rFonts w:ascii="Times New Roman" w:eastAsia="Times New Roman" w:hAnsi="Times New Roman" w:cs="Times New Roman"/>
          <w:lang w:val="ru-RU"/>
        </w:rPr>
        <w:t>ю информацию о принимаемых решениях, проводимых операциях (заключаемых сделках), результатах анализа финансового положения (в соответствии с планами внутренних проверок);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контроль за соблюдением процедур по управлению рисками Платежной системы (на постоянн</w:t>
      </w:r>
      <w:r w:rsidRPr="00E46B40">
        <w:rPr>
          <w:rFonts w:ascii="Times New Roman" w:eastAsia="Times New Roman" w:hAnsi="Times New Roman" w:cs="Times New Roman"/>
          <w:lang w:val="ru-RU"/>
        </w:rPr>
        <w:t>ой основе);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участие в разработке внутренних документов Оператора платежной системы с целью проверки соответствия их содержания требованиям законодательства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 системы внутреннего контроля (на постоянной основе);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выявление, измерение и определение приемле</w:t>
      </w:r>
      <w:r w:rsidRPr="00E46B40">
        <w:rPr>
          <w:rFonts w:ascii="Times New Roman" w:eastAsia="Times New Roman" w:hAnsi="Times New Roman" w:cs="Times New Roman"/>
          <w:lang w:val="ru-RU"/>
        </w:rPr>
        <w:t>мого уровня риска по каждому из видов рисков (по мере необходимости, но не реже 1 раза в год);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мониторинг рисков (на постоянной основе);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сбор и обработка информации в рамках системы управления рисками;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контроль за ведением лимитов (на постоянной основе);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оперативное информирование Генерального директора о случаях, которые могут повлечь за собой реализацию рисков, возникновении негативных тенденций.</w:t>
      </w:r>
    </w:p>
    <w:p w:rsidR="009478E3" w:rsidRPr="00E46B40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ия ри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оп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тся 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са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 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онода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ельст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ом </w:t>
      </w:r>
      <w:r>
        <w:rPr>
          <w:rFonts w:ascii="Times New Roman" w:eastAsia="Times New Roman" w:hAnsi="Times New Roman" w:cs="Times New Roman"/>
          <w:spacing w:val="-3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1540C" w:rsidRPr="00E46B40" w:rsidRDefault="00896EE2" w:rsidP="00DB0B0D">
      <w:pPr>
        <w:pStyle w:val="aa"/>
        <w:numPr>
          <w:ilvl w:val="0"/>
          <w:numId w:val="15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пределен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оординац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ьности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 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том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ордин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ц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ю де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тельн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беспе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ению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ся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О</w:t>
      </w:r>
      <w:r w:rsidRPr="00E46B40">
        <w:rPr>
          <w:rFonts w:ascii="Times New Roman" w:eastAsia="Times New Roman" w:hAnsi="Times New Roman" w:cs="Times New Roman"/>
          <w:lang w:val="ru-RU"/>
        </w:rPr>
        <w:t>ператор 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ы.</w:t>
      </w:r>
    </w:p>
    <w:p w:rsidR="0091540C" w:rsidRPr="00E46B40" w:rsidRDefault="00896EE2" w:rsidP="00DB0B0D">
      <w:pPr>
        <w:pStyle w:val="aa"/>
        <w:numPr>
          <w:ilvl w:val="0"/>
          <w:numId w:val="15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док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инации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тельн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тов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 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ию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БФПС </w:t>
      </w:r>
      <w:r w:rsidRPr="00E46B40">
        <w:rPr>
          <w:rFonts w:ascii="Times New Roman" w:eastAsia="Times New Roman" w:hAnsi="Times New Roman" w:cs="Times New Roman"/>
          <w:lang w:val="ru-RU"/>
        </w:rPr>
        <w:t>и 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ал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ации 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еропр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E46B40">
        <w:rPr>
          <w:rFonts w:ascii="Times New Roman" w:eastAsia="Times New Roman" w:hAnsi="Times New Roman" w:cs="Times New Roman"/>
          <w:lang w:val="ru-RU"/>
        </w:rPr>
        <w:t>тий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ми.</w:t>
      </w:r>
    </w:p>
    <w:p w:rsidR="009478E3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док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инации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тельн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тов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 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ию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БФПС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еропри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тий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ми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ает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посто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нной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с перес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ром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орм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динации по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необх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ости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1540C" w:rsidRPr="00E46B40" w:rsidRDefault="00896EE2" w:rsidP="00DB0B0D">
      <w:pPr>
        <w:pStyle w:val="aa"/>
        <w:numPr>
          <w:ilvl w:val="0"/>
          <w:numId w:val="15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док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ления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онтроля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 соб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ением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стни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еспе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док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ления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онтроля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ением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стни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еспе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ает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посто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нной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с перес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отром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орм 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оля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еобх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1540C" w:rsidRPr="00E46B40" w:rsidRDefault="00896EE2" w:rsidP="00DB0B0D">
      <w:pPr>
        <w:pStyle w:val="aa"/>
        <w:numPr>
          <w:ilvl w:val="0"/>
          <w:numId w:val="15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lastRenderedPageBreak/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анности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из при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енных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ператоров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бес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ойнос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ания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им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ка</w:t>
      </w:r>
      <w:r w:rsidRPr="00E46B40">
        <w:rPr>
          <w:rFonts w:ascii="Times New Roman" w:eastAsia="Times New Roman" w:hAnsi="Times New Roman" w:cs="Times New Roman"/>
          <w:lang w:val="ru-RU"/>
        </w:rPr>
        <w:t>м и их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46B40">
        <w:rPr>
          <w:rFonts w:ascii="Times New Roman" w:eastAsia="Times New Roman" w:hAnsi="Times New Roman" w:cs="Times New Roman"/>
          <w:lang w:val="ru-RU"/>
        </w:rPr>
        <w:t>лиента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 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на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ру</w:t>
      </w:r>
      <w:r w:rsidRPr="00E46B40">
        <w:rPr>
          <w:rFonts w:ascii="Times New Roman" w:eastAsia="Times New Roman" w:hAnsi="Times New Roman" w:cs="Times New Roman"/>
          <w:lang w:val="ru-RU"/>
        </w:rPr>
        <w:t>шения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БФПС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полно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ий, дел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анных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ператором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ы.</w:t>
      </w:r>
    </w:p>
    <w:p w:rsidR="009478E3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анности</w:t>
      </w:r>
      <w:r w:rsidRPr="00E46B40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ператоров</w:t>
      </w:r>
      <w:r w:rsidRPr="00E46B4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3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тся</w:t>
      </w:r>
      <w:r w:rsidRPr="00E46B4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на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посто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с перес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отром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ня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необх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и) в 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 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ател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ом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1540C" w:rsidRPr="00E46B40" w:rsidRDefault="00896EE2" w:rsidP="00DB0B0D">
      <w:pPr>
        <w:pStyle w:val="aa"/>
        <w:numPr>
          <w:ilvl w:val="0"/>
          <w:numId w:val="15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рани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нности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полно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ий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ду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ъ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 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лению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 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 нар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, 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том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исле об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анности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ра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ы.</w:t>
      </w:r>
    </w:p>
    <w:p w:rsidR="009478E3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анности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ператоров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ыполн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тся на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посто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нной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(</w:t>
      </w:r>
      <w:r w:rsidRPr="00E46B40">
        <w:rPr>
          <w:rFonts w:ascii="Times New Roman" w:eastAsia="Times New Roman" w:hAnsi="Times New Roman" w:cs="Times New Roman"/>
          <w:lang w:val="ru-RU"/>
        </w:rPr>
        <w:t>с перес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отром их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ня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обх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ости)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онода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ельст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ом </w:t>
      </w:r>
      <w:r>
        <w:rPr>
          <w:rFonts w:ascii="Times New Roman" w:eastAsia="Times New Roman" w:hAnsi="Times New Roman" w:cs="Times New Roman"/>
          <w:spacing w:val="-3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B0B0D">
      <w:pPr>
        <w:pStyle w:val="aa"/>
        <w:numPr>
          <w:ilvl w:val="0"/>
          <w:numId w:val="15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Порядок </w:t>
      </w:r>
      <w:r w:rsidRPr="00E46B40">
        <w:rPr>
          <w:rFonts w:ascii="Times New Roman" w:eastAsia="Times New Roman" w:hAnsi="Times New Roman" w:cs="Times New Roman"/>
          <w:lang w:val="ru-RU"/>
        </w:rPr>
        <w:t>оценки эффективности системы управления рисками Платежной системы в целях ее совершенствования.</w:t>
      </w:r>
    </w:p>
    <w:p w:rsidR="009478E3" w:rsidRPr="00E46B40" w:rsidRDefault="00896EE2" w:rsidP="00D54CA4">
      <w:pPr>
        <w:pStyle w:val="aa"/>
        <w:spacing w:after="120" w:line="240" w:lineRule="auto"/>
        <w:ind w:left="2123" w:right="58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 платежной системы анализирует результаты работы Платежной системы с точки зрения влияния на них эффективности системы управления рисками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бх</w:t>
      </w:r>
      <w:r w:rsidRPr="00E46B40">
        <w:rPr>
          <w:rFonts w:ascii="Times New Roman" w:eastAsia="Times New Roman" w:hAnsi="Times New Roman" w:cs="Times New Roman"/>
          <w:lang w:val="ru-RU"/>
        </w:rPr>
        <w:t>оди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сти, но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1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80" w:name="_Toc527655439"/>
      <w:r w:rsidRPr="00E46B40">
        <w:rPr>
          <w:rFonts w:ascii="Times New Roman" w:hAnsi="Times New Roman" w:cs="Times New Roman"/>
        </w:rPr>
        <w:t>5.11.2.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Требования к содержанию деятельности</w:t>
      </w:r>
      <w:r w:rsidRPr="00E46B40">
        <w:rPr>
          <w:rFonts w:ascii="Times New Roman" w:eastAsia="Arial" w:hAnsi="Times New Roman" w:cs="Times New Roman"/>
        </w:rPr>
        <w:t xml:space="preserve"> по </w:t>
      </w:r>
      <w:r w:rsidRPr="00E46B40">
        <w:rPr>
          <w:rFonts w:ascii="Times New Roman" w:eastAsia="Arial" w:hAnsi="Times New Roman" w:cs="Times New Roman"/>
        </w:rPr>
        <w:t xml:space="preserve">обеспечению </w:t>
      </w:r>
      <w:r w:rsidRPr="00E46B40">
        <w:rPr>
          <w:rFonts w:ascii="Times New Roman" w:hAnsi="Times New Roman" w:cs="Times New Roman"/>
        </w:rPr>
        <w:t>БФПС</w:t>
      </w:r>
      <w:r w:rsidRPr="00E46B40">
        <w:rPr>
          <w:rFonts w:ascii="Times New Roman" w:eastAsia="Arial" w:hAnsi="Times New Roman" w:cs="Times New Roman"/>
        </w:rPr>
        <w:t xml:space="preserve"> </w:t>
      </w:r>
      <w:r w:rsidRPr="00E46B40">
        <w:rPr>
          <w:rFonts w:ascii="Times New Roman" w:eastAsia="Arial" w:hAnsi="Times New Roman" w:cs="Times New Roman"/>
        </w:rPr>
        <w:t>осуществляемой Оператором платежной системы, Операторами услуг платежной инфраструктуры, прямыми и косвенными Участниками</w:t>
      </w:r>
      <w:bookmarkEnd w:id="80"/>
    </w:p>
    <w:p w:rsidR="009478E3" w:rsidRPr="00E46B40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 к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анию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тель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ости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обеспе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м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ератора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ры, пр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енны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Уч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ми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ся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илах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тренних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ентах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ров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ать:</w:t>
      </w:r>
    </w:p>
    <w:p w:rsidR="009478E3" w:rsidRPr="00E46B40" w:rsidRDefault="00896EE2" w:rsidP="00DB0B0D">
      <w:pPr>
        <w:pStyle w:val="aa"/>
        <w:numPr>
          <w:ilvl w:val="0"/>
          <w:numId w:val="17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етали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ов </w:t>
      </w:r>
      <w:r w:rsidRPr="00E46B40">
        <w:rPr>
          <w:rFonts w:ascii="Times New Roman" w:eastAsia="Times New Roman" w:hAnsi="Times New Roman" w:cs="Times New Roman"/>
          <w:lang w:val="ru-RU"/>
        </w:rPr>
        <w:t>нар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ш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ния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БФПС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ате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орий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ы: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Операторов услуг платежной инфраструктуры - по видам услуг;</w:t>
      </w:r>
    </w:p>
    <w:p w:rsidR="009478E3" w:rsidRPr="00E46B40" w:rsidRDefault="00896EE2" w:rsidP="00DB0B0D">
      <w:pPr>
        <w:pStyle w:val="aa"/>
        <w:numPr>
          <w:ilvl w:val="0"/>
          <w:numId w:val="16"/>
        </w:numPr>
        <w:spacing w:after="120" w:line="240" w:lineRule="auto"/>
        <w:ind w:left="2694" w:right="58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Участников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-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идам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сист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е;</w:t>
      </w:r>
    </w:p>
    <w:p w:rsidR="009478E3" w:rsidRPr="00E46B40" w:rsidRDefault="00896EE2" w:rsidP="00DB0B0D">
      <w:pPr>
        <w:pStyle w:val="aa"/>
        <w:numPr>
          <w:ilvl w:val="0"/>
          <w:numId w:val="17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док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и, 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енения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ности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дик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 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ов в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требо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ия 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лен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е 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льтатов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анали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а;</w:t>
      </w:r>
    </w:p>
    <w:p w:rsidR="009478E3" w:rsidRPr="00E46B40" w:rsidRDefault="00896EE2" w:rsidP="00DB0B0D">
      <w:pPr>
        <w:pStyle w:val="aa"/>
        <w:numPr>
          <w:ilvl w:val="0"/>
          <w:numId w:val="17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порядок оценки качества и надежности функционирования информационных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систем, операционных и технологических средств, применяемых Операторами услуг платежной инфраструктуры;</w:t>
      </w:r>
    </w:p>
    <w:p w:rsidR="009478E3" w:rsidRPr="00E46B40" w:rsidRDefault="00896EE2" w:rsidP="00DB0B0D">
      <w:pPr>
        <w:pStyle w:val="aa"/>
        <w:numPr>
          <w:ilvl w:val="0"/>
          <w:numId w:val="17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порядок выбора и реализации мероприятий и способов достижения и поддержания приемлемого уровня рисков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, порядок оценки их эффективности 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совершенствования;</w:t>
      </w:r>
    </w:p>
    <w:p w:rsidR="009478E3" w:rsidRPr="00E46B40" w:rsidRDefault="00896EE2" w:rsidP="00DB0B0D">
      <w:pPr>
        <w:pStyle w:val="aa"/>
        <w:numPr>
          <w:ilvl w:val="0"/>
          <w:numId w:val="17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требования к мониторингу рисков нарушения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DB0B0D">
      <w:pPr>
        <w:pStyle w:val="aa"/>
        <w:numPr>
          <w:ilvl w:val="0"/>
          <w:numId w:val="17"/>
        </w:numPr>
        <w:spacing w:after="120" w:line="240" w:lineRule="auto"/>
        <w:ind w:right="58" w:firstLineChars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требования к планам обеспечения непрерывности деятельности и восстановления деятельности Операторов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ры.</w:t>
      </w:r>
    </w:p>
    <w:p w:rsidR="006478CD" w:rsidRPr="00E46B40" w:rsidRDefault="00896EE2" w:rsidP="006478CD">
      <w:pPr>
        <w:pStyle w:val="3"/>
        <w:spacing w:after="120"/>
        <w:ind w:left="709"/>
        <w:rPr>
          <w:rFonts w:ascii="Times New Roman" w:hAnsi="Times New Roman" w:cs="Times New Roman"/>
        </w:rPr>
      </w:pPr>
      <w:bookmarkStart w:id="81" w:name="_Toc527655440"/>
      <w:r w:rsidRPr="00E46B40">
        <w:rPr>
          <w:rFonts w:ascii="Times New Roman" w:hAnsi="Times New Roman" w:cs="Times New Roman"/>
        </w:rPr>
        <w:t>5.11</w:t>
      </w:r>
      <w:r w:rsidRPr="00E46B40">
        <w:rPr>
          <w:rFonts w:ascii="Times New Roman" w:hAnsi="Times New Roman" w:cs="Times New Roman"/>
        </w:rPr>
        <w:t>.6.</w:t>
      </w:r>
      <w:r w:rsidRPr="00E46B40">
        <w:rPr>
          <w:rFonts w:ascii="Times New Roman" w:hAnsi="Times New Roman" w:cs="Times New Roman"/>
        </w:rPr>
        <w:tab/>
      </w:r>
      <w:bookmarkStart w:id="82" w:name="_Toc527468683"/>
      <w:r w:rsidRPr="00E46B40">
        <w:rPr>
          <w:rFonts w:ascii="Times New Roman" w:hAnsi="Times New Roman" w:cs="Times New Roman"/>
        </w:rPr>
        <w:t xml:space="preserve">Порядок информационного взаимодействия Субъектов </w:t>
      </w:r>
      <w:r w:rsidRPr="00E46B40">
        <w:rPr>
          <w:rFonts w:ascii="Times New Roman" w:hAnsi="Times New Roman" w:cs="Times New Roman"/>
        </w:rPr>
        <w:t>п</w:t>
      </w:r>
      <w:r w:rsidRPr="00E46B40">
        <w:rPr>
          <w:rFonts w:ascii="Times New Roman" w:hAnsi="Times New Roman" w:cs="Times New Roman"/>
        </w:rPr>
        <w:t>латежной системы и документационного обеспечения их деятельности по обеспечению БФПС</w:t>
      </w:r>
      <w:bookmarkEnd w:id="81"/>
      <w:bookmarkEnd w:id="82"/>
    </w:p>
    <w:p w:rsidR="006478CD" w:rsidRPr="00E46B40" w:rsidRDefault="00896EE2" w:rsidP="006478CD">
      <w:pPr>
        <w:pStyle w:val="aa"/>
        <w:spacing w:after="120" w:line="240" w:lineRule="auto"/>
        <w:ind w:left="1418" w:right="58" w:firstLineChars="0" w:firstLine="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lastRenderedPageBreak/>
        <w:t xml:space="preserve">Порядок информационного взаимодействия Субъектов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SimSun" w:hAnsi="Times New Roman" w:cs="Times New Roman"/>
          <w:lang w:val="ru-RU"/>
        </w:rPr>
        <w:t>системы и документационного обеспечения их деятельности по обе</w:t>
      </w:r>
      <w:r w:rsidRPr="00E46B40">
        <w:rPr>
          <w:rFonts w:ascii="Times New Roman" w:eastAsia="SimSun" w:hAnsi="Times New Roman" w:cs="Times New Roman"/>
          <w:lang w:val="ru-RU"/>
        </w:rPr>
        <w:t>спечению БФПС включает:</w:t>
      </w:r>
    </w:p>
    <w:p w:rsidR="006478CD" w:rsidRPr="00E46B40" w:rsidRDefault="00896EE2" w:rsidP="00DB0B0D">
      <w:pPr>
        <w:pStyle w:val="aa"/>
        <w:numPr>
          <w:ilvl w:val="0"/>
          <w:numId w:val="53"/>
        </w:numPr>
        <w:spacing w:after="120" w:line="240" w:lineRule="auto"/>
        <w:ind w:right="58" w:firstLineChars="0" w:hanging="72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перечень документов, используемых Субъектами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SimSun" w:hAnsi="Times New Roman" w:cs="Times New Roman"/>
          <w:lang w:val="ru-RU"/>
        </w:rPr>
        <w:t>системы при осуществлении деятельности по обеспечению БФПС, и порядок их составления;</w:t>
      </w:r>
    </w:p>
    <w:p w:rsidR="006478CD" w:rsidRPr="00E46B40" w:rsidRDefault="00896EE2" w:rsidP="00DB0B0D">
      <w:pPr>
        <w:pStyle w:val="aa"/>
        <w:numPr>
          <w:ilvl w:val="0"/>
          <w:numId w:val="53"/>
        </w:numPr>
        <w:spacing w:after="120" w:line="240" w:lineRule="auto"/>
        <w:ind w:right="58" w:firstLineChars="0" w:hanging="72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порядок информирования Оператора </w:t>
      </w:r>
      <w:r w:rsidRPr="00E46B40">
        <w:rPr>
          <w:rFonts w:ascii="Times New Roman" w:eastAsia="SimSun" w:hAnsi="Times New Roman" w:cs="Times New Roman"/>
          <w:lang w:val="ru-RU"/>
        </w:rPr>
        <w:t>п</w:t>
      </w:r>
      <w:r w:rsidRPr="00E46B40">
        <w:rPr>
          <w:rFonts w:ascii="Times New Roman" w:eastAsia="SimSun" w:hAnsi="Times New Roman" w:cs="Times New Roman"/>
          <w:lang w:val="ru-RU"/>
        </w:rPr>
        <w:t>латежной системы о событиях, вызвавших спорные, нестандар</w:t>
      </w:r>
      <w:r w:rsidRPr="00E46B40">
        <w:rPr>
          <w:rFonts w:ascii="Times New Roman" w:eastAsia="SimSun" w:hAnsi="Times New Roman" w:cs="Times New Roman"/>
          <w:lang w:val="ru-RU"/>
        </w:rPr>
        <w:t>тные и чрезвычайные ситуации, включая случаи системных сбоев, результатах расследования указанных событий, анализа их причин и последствий;</w:t>
      </w:r>
    </w:p>
    <w:p w:rsidR="006478CD" w:rsidRPr="00E46B40" w:rsidRDefault="00896EE2" w:rsidP="00DB0B0D">
      <w:pPr>
        <w:pStyle w:val="aa"/>
        <w:numPr>
          <w:ilvl w:val="0"/>
          <w:numId w:val="53"/>
        </w:numPr>
        <w:spacing w:after="120" w:line="240" w:lineRule="auto"/>
        <w:ind w:right="58" w:firstLineChars="0" w:hanging="72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порядок информирования Оператора </w:t>
      </w:r>
      <w:r w:rsidRPr="00E46B40">
        <w:rPr>
          <w:rFonts w:ascii="Times New Roman" w:eastAsia="SimSun" w:hAnsi="Times New Roman" w:cs="Times New Roman"/>
          <w:lang w:val="ru-RU"/>
        </w:rPr>
        <w:t>п</w:t>
      </w:r>
      <w:r w:rsidRPr="00E46B40">
        <w:rPr>
          <w:rFonts w:ascii="Times New Roman" w:eastAsia="SimSun" w:hAnsi="Times New Roman" w:cs="Times New Roman"/>
          <w:lang w:val="ru-RU"/>
        </w:rPr>
        <w:t xml:space="preserve">латежной системы о неисполнении или ненадлежащем исполнении обязательств </w:t>
      </w:r>
      <w:r w:rsidRPr="00E46B40">
        <w:rPr>
          <w:rFonts w:ascii="Times New Roman" w:eastAsia="SimSun" w:hAnsi="Times New Roman" w:cs="Times New Roman"/>
          <w:lang w:val="ru-RU"/>
        </w:rPr>
        <w:t>Участнико</w:t>
      </w:r>
      <w:r w:rsidRPr="00E46B40">
        <w:rPr>
          <w:rFonts w:ascii="Times New Roman" w:eastAsia="SimSun" w:hAnsi="Times New Roman" w:cs="Times New Roman"/>
          <w:lang w:val="ru-RU"/>
        </w:rPr>
        <w:t>в</w:t>
      </w:r>
      <w:r w:rsidRPr="00E46B40">
        <w:rPr>
          <w:rFonts w:ascii="Times New Roman" w:eastAsia="SimSun" w:hAnsi="Times New Roman" w:cs="Times New Roman"/>
          <w:lang w:val="ru-RU"/>
        </w:rPr>
        <w:t>;</w:t>
      </w:r>
    </w:p>
    <w:p w:rsidR="006478CD" w:rsidRPr="00E46B40" w:rsidRDefault="00896EE2" w:rsidP="00DB0B0D">
      <w:pPr>
        <w:pStyle w:val="aa"/>
        <w:numPr>
          <w:ilvl w:val="0"/>
          <w:numId w:val="53"/>
        </w:numPr>
        <w:spacing w:after="120" w:line="240" w:lineRule="auto"/>
        <w:ind w:right="58" w:firstLineChars="0" w:hanging="72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порядок сбора, документирования и статистической обработки первичной информации о функционировании Платежной системы.</w:t>
      </w:r>
    </w:p>
    <w:p w:rsidR="006478CD" w:rsidRPr="00E46B40" w:rsidRDefault="00896EE2" w:rsidP="006478CD">
      <w:pPr>
        <w:pStyle w:val="aa"/>
        <w:spacing w:after="120" w:line="240" w:lineRule="auto"/>
        <w:ind w:left="1418" w:right="58" w:firstLineChars="0" w:firstLine="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Деятельность по обеспечению безопасности функционирования Платежной системы осуществляется Субъектами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SimSun" w:hAnsi="Times New Roman" w:cs="Times New Roman"/>
          <w:lang w:val="ru-RU"/>
        </w:rPr>
        <w:t xml:space="preserve">системы в соответствии </w:t>
      </w:r>
      <w:r w:rsidRPr="00E46B40">
        <w:rPr>
          <w:rFonts w:ascii="Times New Roman" w:eastAsia="SimSun" w:hAnsi="Times New Roman" w:cs="Times New Roman"/>
          <w:lang w:val="ru-RU"/>
        </w:rPr>
        <w:t xml:space="preserve">с порядком обеспечения БФПС и контролируется Оператором </w:t>
      </w:r>
      <w:r w:rsidRPr="00E46B40">
        <w:rPr>
          <w:rFonts w:ascii="Times New Roman" w:eastAsia="SimSun" w:hAnsi="Times New Roman" w:cs="Times New Roman"/>
          <w:lang w:val="ru-RU"/>
        </w:rPr>
        <w:t>п</w:t>
      </w:r>
      <w:r w:rsidRPr="00E46B40">
        <w:rPr>
          <w:rFonts w:ascii="Times New Roman" w:eastAsia="SimSun" w:hAnsi="Times New Roman" w:cs="Times New Roman"/>
          <w:lang w:val="ru-RU"/>
        </w:rPr>
        <w:t>латежной системы.</w:t>
      </w:r>
    </w:p>
    <w:p w:rsidR="009478E3" w:rsidRPr="00E46B40" w:rsidRDefault="00896EE2" w:rsidP="00D94FEB">
      <w:pPr>
        <w:pStyle w:val="aa"/>
        <w:spacing w:after="120" w:line="240" w:lineRule="auto"/>
        <w:ind w:left="1418" w:right="58" w:firstLineChars="0" w:firstLine="0"/>
        <w:jc w:val="both"/>
        <w:rPr>
          <w:rFonts w:ascii="Times New Roman" w:hAnsi="Times New Roman" w:cs="Times New Roman"/>
          <w:lang w:val="ru-RU" w:eastAsia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Субъекты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</w:t>
      </w:r>
      <w:r w:rsidRPr="00E46B40">
        <w:rPr>
          <w:rFonts w:ascii="Times New Roman" w:eastAsia="SimSun" w:hAnsi="Times New Roman" w:cs="Times New Roman"/>
          <w:lang w:val="ru-RU"/>
        </w:rPr>
        <w:t>системы организуют деятельность по реализации порядка обеспечения БФПС в рамках внутренних систем управления рисками своей деятельности.</w:t>
      </w:r>
    </w:p>
    <w:p w:rsidR="00981F3C" w:rsidRPr="00E46B40" w:rsidRDefault="00896EE2" w:rsidP="00981F3C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83" w:name="_Toc527655441"/>
      <w:r w:rsidRPr="00E46B40">
        <w:rPr>
          <w:rFonts w:ascii="Times New Roman" w:hAnsi="Times New Roman" w:cs="Times New Roman"/>
        </w:rPr>
        <w:t>5.11</w:t>
      </w:r>
      <w:r w:rsidRPr="00E46B40">
        <w:rPr>
          <w:rFonts w:ascii="Times New Roman" w:hAnsi="Times New Roman" w:cs="Times New Roman"/>
        </w:rPr>
        <w:t>.7.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Показатели БФПС</w:t>
      </w:r>
      <w:bookmarkEnd w:id="83"/>
      <w:r w:rsidRPr="00E46B40">
        <w:rPr>
          <w:rFonts w:ascii="Times New Roman" w:eastAsia="Arial" w:hAnsi="Times New Roman" w:cs="Times New Roman"/>
        </w:rPr>
        <w:t xml:space="preserve"> </w:t>
      </w:r>
    </w:p>
    <w:p w:rsidR="00981F3C" w:rsidRPr="00E46B40" w:rsidRDefault="00896EE2" w:rsidP="00981F3C">
      <w:pPr>
        <w:pStyle w:val="aa"/>
        <w:spacing w:after="120" w:line="240" w:lineRule="auto"/>
        <w:ind w:left="1418" w:right="58" w:firstLineChars="0" w:firstLine="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К </w:t>
      </w:r>
      <w:r w:rsidRPr="00E46B40">
        <w:rPr>
          <w:rFonts w:ascii="Times New Roman" w:eastAsia="SimSun" w:hAnsi="Times New Roman" w:cs="Times New Roman"/>
          <w:lang w:val="ru-RU"/>
        </w:rPr>
        <w:t>П</w:t>
      </w:r>
      <w:r w:rsidRPr="00E46B40">
        <w:rPr>
          <w:rFonts w:ascii="Times New Roman" w:eastAsia="SimSun" w:hAnsi="Times New Roman" w:cs="Times New Roman"/>
          <w:lang w:val="ru-RU"/>
        </w:rPr>
        <w:t>оказателям БФПС относятся:</w:t>
      </w:r>
    </w:p>
    <w:p w:rsidR="00981F3C" w:rsidRPr="00E46B40" w:rsidRDefault="00896EE2" w:rsidP="00DB0B0D">
      <w:pPr>
        <w:pStyle w:val="aa"/>
        <w:numPr>
          <w:ilvl w:val="0"/>
          <w:numId w:val="54"/>
        </w:numPr>
        <w:spacing w:after="120" w:line="240" w:lineRule="auto"/>
        <w:ind w:left="1418" w:right="58" w:firstLineChars="0" w:firstLine="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показатель продолжительности восстановления оказания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(далее – «</w:t>
      </w:r>
      <w:r w:rsidRPr="00E46B40">
        <w:rPr>
          <w:rFonts w:ascii="Times New Roman" w:eastAsia="SimSun" w:hAnsi="Times New Roman" w:cs="Times New Roman"/>
          <w:b/>
          <w:lang w:val="ru-RU"/>
        </w:rPr>
        <w:t>показатель П1</w:t>
      </w:r>
      <w:r w:rsidRPr="00E46B40">
        <w:rPr>
          <w:rFonts w:ascii="Times New Roman" w:eastAsia="SimSun" w:hAnsi="Times New Roman" w:cs="Times New Roman"/>
          <w:lang w:val="ru-RU"/>
        </w:rPr>
        <w:t xml:space="preserve">»), характеризующий период времени восстановления оказания услуг Операторами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в случае пр</w:t>
      </w:r>
      <w:r w:rsidRPr="00E46B40">
        <w:rPr>
          <w:rFonts w:ascii="Times New Roman" w:eastAsia="SimSun" w:hAnsi="Times New Roman" w:cs="Times New Roman"/>
          <w:lang w:val="ru-RU"/>
        </w:rPr>
        <w:t xml:space="preserve">иостановления оказания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SimSun" w:hAnsi="Times New Roman" w:cs="Times New Roman"/>
          <w:lang w:val="ru-RU"/>
        </w:rPr>
        <w:t>, в том числе вследствие нарушения требований к обеспечению защиты информации при осуществлении переводов денежных средств, установленных Положением № 382-П;</w:t>
      </w:r>
    </w:p>
    <w:p w:rsidR="00981F3C" w:rsidRPr="00E46B40" w:rsidRDefault="00896EE2" w:rsidP="00DB0B0D">
      <w:pPr>
        <w:pStyle w:val="aa"/>
        <w:numPr>
          <w:ilvl w:val="0"/>
          <w:numId w:val="54"/>
        </w:numPr>
        <w:spacing w:after="120" w:line="240" w:lineRule="auto"/>
        <w:ind w:left="1418" w:right="58" w:firstLineChars="0" w:firstLine="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 xml:space="preserve">показатель непрерывности оказания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услуг </w:t>
      </w:r>
      <w:r w:rsidRPr="00E46B40">
        <w:rPr>
          <w:rFonts w:ascii="Times New Roman" w:eastAsia="Times New Roman" w:hAnsi="Times New Roman" w:cs="Times New Roman"/>
          <w:lang w:val="ru-RU"/>
        </w:rPr>
        <w:t>платежной инфраструктуры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(далее – «</w:t>
      </w:r>
      <w:r w:rsidRPr="00E46B40">
        <w:rPr>
          <w:rFonts w:ascii="Times New Roman" w:eastAsia="SimSun" w:hAnsi="Times New Roman" w:cs="Times New Roman"/>
          <w:b/>
          <w:lang w:val="ru-RU"/>
        </w:rPr>
        <w:t>показатель П2</w:t>
      </w:r>
      <w:r w:rsidRPr="00E46B40">
        <w:rPr>
          <w:rFonts w:ascii="Times New Roman" w:eastAsia="SimSun" w:hAnsi="Times New Roman" w:cs="Times New Roman"/>
          <w:lang w:val="ru-RU"/>
        </w:rPr>
        <w:t>»), характеризующий период времени между двумя последовательно произошедшими Инцидент</w:t>
      </w:r>
      <w:r w:rsidRPr="00E46B40">
        <w:rPr>
          <w:rFonts w:ascii="Times New Roman" w:eastAsia="SimSun" w:hAnsi="Times New Roman" w:cs="Times New Roman"/>
          <w:lang w:val="ru-RU"/>
        </w:rPr>
        <w:t>ами</w:t>
      </w:r>
      <w:r w:rsidRPr="00E46B40">
        <w:rPr>
          <w:rFonts w:ascii="Times New Roman" w:eastAsia="SimSun" w:hAnsi="Times New Roman" w:cs="Times New Roman"/>
          <w:lang w:val="ru-RU"/>
        </w:rPr>
        <w:t xml:space="preserve">, в результате которых приостанавливалось оказание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SimSun" w:hAnsi="Times New Roman" w:cs="Times New Roman"/>
          <w:lang w:val="ru-RU"/>
        </w:rPr>
        <w:t>;</w:t>
      </w:r>
    </w:p>
    <w:p w:rsidR="00981F3C" w:rsidRPr="00E46B40" w:rsidRDefault="00896EE2" w:rsidP="00DB0B0D">
      <w:pPr>
        <w:pStyle w:val="aa"/>
        <w:numPr>
          <w:ilvl w:val="0"/>
          <w:numId w:val="54"/>
        </w:numPr>
        <w:spacing w:after="120" w:line="240" w:lineRule="auto"/>
        <w:ind w:left="1418" w:right="58" w:firstLineChars="0" w:firstLine="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показатель соблюдения регламента (дал</w:t>
      </w:r>
      <w:r w:rsidRPr="00E46B40">
        <w:rPr>
          <w:rFonts w:ascii="Times New Roman" w:eastAsia="SimSun" w:hAnsi="Times New Roman" w:cs="Times New Roman"/>
          <w:lang w:val="ru-RU"/>
        </w:rPr>
        <w:t>ее – «</w:t>
      </w:r>
      <w:r w:rsidRPr="00E46B40">
        <w:rPr>
          <w:rFonts w:ascii="Times New Roman" w:eastAsia="SimSun" w:hAnsi="Times New Roman" w:cs="Times New Roman"/>
          <w:b/>
          <w:lang w:val="ru-RU"/>
        </w:rPr>
        <w:t>показатель П3</w:t>
      </w:r>
      <w:r w:rsidRPr="00E46B40">
        <w:rPr>
          <w:rFonts w:ascii="Times New Roman" w:eastAsia="SimSun" w:hAnsi="Times New Roman" w:cs="Times New Roman"/>
          <w:lang w:val="ru-RU"/>
        </w:rPr>
        <w:t xml:space="preserve">»), характеризующий соблюдение Операторами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 xml:space="preserve">времени начала, времени окончания, продолжительности и последовательности процедур, выполняемых Операторами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SimSun" w:hAnsi="Times New Roman" w:cs="Times New Roman"/>
          <w:lang w:val="ru-RU"/>
        </w:rPr>
        <w:t xml:space="preserve"> </w:t>
      </w:r>
      <w:r w:rsidRPr="00E46B40">
        <w:rPr>
          <w:rFonts w:ascii="Times New Roman" w:eastAsia="SimSun" w:hAnsi="Times New Roman" w:cs="Times New Roman"/>
          <w:lang w:val="ru-RU"/>
        </w:rPr>
        <w:t>при оказании операционны</w:t>
      </w:r>
      <w:r w:rsidRPr="00E46B40">
        <w:rPr>
          <w:rFonts w:ascii="Times New Roman" w:eastAsia="SimSun" w:hAnsi="Times New Roman" w:cs="Times New Roman"/>
          <w:lang w:val="ru-RU"/>
        </w:rPr>
        <w:t>х услуг, услуг платежного клиринга и расчетных услуг, предусмотренных частями 3 и 4 статьи 17, частью 4 статьи 19 и частями 1 и 8 статьи 25 Закона о НПС (далее – «</w:t>
      </w:r>
      <w:r w:rsidRPr="00E46B40">
        <w:rPr>
          <w:rFonts w:ascii="Times New Roman" w:eastAsia="SimSun" w:hAnsi="Times New Roman" w:cs="Times New Roman"/>
          <w:b/>
          <w:lang w:val="ru-RU"/>
        </w:rPr>
        <w:t>Регламент выполнения процедур</w:t>
      </w:r>
      <w:r w:rsidRPr="00E46B40">
        <w:rPr>
          <w:rFonts w:ascii="Times New Roman" w:eastAsia="SimSun" w:hAnsi="Times New Roman" w:cs="Times New Roman"/>
          <w:lang w:val="ru-RU"/>
        </w:rPr>
        <w:t>»);</w:t>
      </w:r>
    </w:p>
    <w:p w:rsidR="00981F3C" w:rsidRPr="00E46B40" w:rsidRDefault="00896EE2" w:rsidP="00DB0B0D">
      <w:pPr>
        <w:pStyle w:val="aa"/>
        <w:numPr>
          <w:ilvl w:val="0"/>
          <w:numId w:val="54"/>
        </w:numPr>
        <w:spacing w:after="120" w:line="240" w:lineRule="auto"/>
        <w:ind w:left="1418" w:right="58" w:firstLineChars="0" w:firstLine="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показатель доступности Операционного центра (далее – «</w:t>
      </w:r>
      <w:r w:rsidRPr="00E46B40">
        <w:rPr>
          <w:rFonts w:ascii="Times New Roman" w:eastAsia="SimSun" w:hAnsi="Times New Roman" w:cs="Times New Roman"/>
          <w:b/>
          <w:lang w:val="ru-RU"/>
        </w:rPr>
        <w:t>показа</w:t>
      </w:r>
      <w:r w:rsidRPr="00E46B40">
        <w:rPr>
          <w:rFonts w:ascii="Times New Roman" w:eastAsia="SimSun" w:hAnsi="Times New Roman" w:cs="Times New Roman"/>
          <w:b/>
          <w:lang w:val="ru-RU"/>
        </w:rPr>
        <w:t>тель П4</w:t>
      </w:r>
      <w:r w:rsidRPr="00E46B40">
        <w:rPr>
          <w:rFonts w:ascii="Times New Roman" w:eastAsia="SimSun" w:hAnsi="Times New Roman" w:cs="Times New Roman"/>
          <w:lang w:val="ru-RU"/>
        </w:rPr>
        <w:t>»), характеризующий оказание операционных услуг Операционным центром;</w:t>
      </w:r>
    </w:p>
    <w:p w:rsidR="009478E3" w:rsidRPr="00E46B40" w:rsidRDefault="00896EE2" w:rsidP="00DB0B0D">
      <w:pPr>
        <w:pStyle w:val="aa"/>
        <w:numPr>
          <w:ilvl w:val="0"/>
          <w:numId w:val="54"/>
        </w:numPr>
        <w:spacing w:after="120" w:line="240" w:lineRule="auto"/>
        <w:ind w:left="1418" w:right="58" w:firstLineChars="0" w:firstLine="0"/>
        <w:jc w:val="both"/>
        <w:rPr>
          <w:rFonts w:ascii="Times New Roman" w:eastAsia="SimSun" w:hAnsi="Times New Roman" w:cs="Times New Roman"/>
          <w:lang w:val="ru-RU"/>
        </w:rPr>
      </w:pPr>
      <w:r w:rsidRPr="00E46B40">
        <w:rPr>
          <w:rFonts w:ascii="Times New Roman" w:eastAsia="SimSun" w:hAnsi="Times New Roman" w:cs="Times New Roman"/>
          <w:lang w:val="ru-RU"/>
        </w:rPr>
        <w:t>показатель изменения частоты Инцидентов (далее – «</w:t>
      </w:r>
      <w:r w:rsidRPr="00E46B40">
        <w:rPr>
          <w:rFonts w:ascii="Times New Roman" w:eastAsia="SimSun" w:hAnsi="Times New Roman" w:cs="Times New Roman"/>
          <w:b/>
          <w:lang w:val="ru-RU"/>
        </w:rPr>
        <w:t>показатель П5</w:t>
      </w:r>
      <w:r w:rsidRPr="00E46B40">
        <w:rPr>
          <w:rFonts w:ascii="Times New Roman" w:eastAsia="SimSun" w:hAnsi="Times New Roman" w:cs="Times New Roman"/>
          <w:lang w:val="ru-RU"/>
        </w:rPr>
        <w:t>»), характеризующий темп прироста частоты Инцидентов.</w:t>
      </w:r>
    </w:p>
    <w:p w:rsidR="00AF1CDA" w:rsidRPr="00E46B40" w:rsidRDefault="00896EE2" w:rsidP="00AF1CDA">
      <w:pPr>
        <w:pStyle w:val="3"/>
        <w:spacing w:after="120"/>
        <w:ind w:left="709"/>
        <w:rPr>
          <w:rFonts w:ascii="Times New Roman" w:hAnsi="Times New Roman" w:cs="Times New Roman"/>
        </w:rPr>
      </w:pPr>
      <w:bookmarkStart w:id="84" w:name="_Toc527655442"/>
      <w:r w:rsidRPr="00E46B40">
        <w:rPr>
          <w:rFonts w:ascii="Times New Roman" w:hAnsi="Times New Roman" w:cs="Times New Roman"/>
        </w:rPr>
        <w:t>5.11.8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</w:r>
      <w:bookmarkStart w:id="85" w:name="_Toc527468685"/>
      <w:r w:rsidRPr="00E46B40">
        <w:rPr>
          <w:rFonts w:ascii="Times New Roman" w:hAnsi="Times New Roman" w:cs="Times New Roman"/>
        </w:rPr>
        <w:t>Расчет Показателей</w:t>
      </w:r>
      <w:bookmarkEnd w:id="85"/>
      <w:r w:rsidRPr="00E46B40">
        <w:rPr>
          <w:rFonts w:ascii="Times New Roman" w:hAnsi="Times New Roman" w:cs="Times New Roman"/>
        </w:rPr>
        <w:t xml:space="preserve"> БФПС</w:t>
      </w:r>
      <w:bookmarkEnd w:id="84"/>
    </w:p>
    <w:p w:rsidR="00AF1CDA" w:rsidRPr="00E46B40" w:rsidRDefault="00896EE2" w:rsidP="00DB0B0D">
      <w:pPr>
        <w:pStyle w:val="aa"/>
        <w:widowControl/>
        <w:numPr>
          <w:ilvl w:val="0"/>
          <w:numId w:val="55"/>
        </w:numPr>
        <w:spacing w:before="240" w:after="240"/>
        <w:ind w:left="1418" w:firstLineChars="0" w:firstLine="0"/>
        <w:contextualSpacing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Показатель П1 рассчитывается по каждому из Операторов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и по каждому из Инцидентов, повлекших приостановление оказания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, как период времени с момента приостановления оказания </w:t>
      </w:r>
      <w:r w:rsidRPr="00E46B40">
        <w:rPr>
          <w:rFonts w:ascii="Times New Roman" w:eastAsia="Times New Roman" w:hAnsi="Times New Roman" w:cs="Times New Roman"/>
          <w:lang w:val="ru-RU"/>
        </w:rPr>
        <w:lastRenderedPageBreak/>
        <w:t>услуг платежной инфрас</w:t>
      </w:r>
      <w:r w:rsidRPr="00E46B40">
        <w:rPr>
          <w:rFonts w:ascii="Times New Roman" w:eastAsia="Times New Roman" w:hAnsi="Times New Roman" w:cs="Times New Roman"/>
          <w:lang w:val="ru-RU"/>
        </w:rPr>
        <w:t>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вследствие Инцидента, произошедшего у Оператора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, и до момента восстановления оказания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.</w:t>
      </w:r>
    </w:p>
    <w:p w:rsidR="00AF1CDA" w:rsidRPr="00E46B40" w:rsidRDefault="00896EE2" w:rsidP="00E505AA">
      <w:pPr>
        <w:pStyle w:val="aa"/>
        <w:spacing w:before="240" w:after="240"/>
        <w:ind w:left="1418" w:firstLineChars="0" w:firstLine="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При возникновении Инцидентов, повлекших приостановление оказания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од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новременно двумя и более Операторами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, показатель П1 рассчитывается как период времени с момента приостановления оказания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в результате первого из возникших Инцидентов и до момента восстановления оказания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всеми Операторами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, у которых возникли Инциденты.</w:t>
      </w:r>
    </w:p>
    <w:p w:rsidR="00AF1CDA" w:rsidRPr="00E46B40" w:rsidRDefault="00896EE2" w:rsidP="00AF1CDA">
      <w:pPr>
        <w:pStyle w:val="aa"/>
        <w:spacing w:before="240" w:after="240"/>
        <w:ind w:left="1418" w:firstLineChars="0" w:firstLine="0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Показатель П1 рассчитывается в часах/минутах/секундах.</w:t>
      </w:r>
    </w:p>
    <w:p w:rsidR="00AF1CDA" w:rsidRPr="00E46B40" w:rsidRDefault="00896EE2" w:rsidP="00877ED1">
      <w:pPr>
        <w:pStyle w:val="aa"/>
        <w:spacing w:before="240" w:after="240"/>
        <w:ind w:left="1418" w:firstLineChars="0" w:firstLine="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Показате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ль П2 рассчитывается по каждому из Операторов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при возникновении каждого из Инцидентов, повлекших приостановление оказания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, как период времени между двумя последовательно произошедшими у Оператор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Инцидентами, в результате которых приостанавливалось оказание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, с момента устранения первого Инцидента и до момента возникновения следующего.</w:t>
      </w:r>
    </w:p>
    <w:p w:rsidR="00AF1CDA" w:rsidRPr="00E46B40" w:rsidRDefault="00896EE2" w:rsidP="00AF1CDA">
      <w:pPr>
        <w:pStyle w:val="aa"/>
        <w:spacing w:before="240" w:after="240"/>
        <w:ind w:left="1418" w:firstLineChars="0" w:firstLine="0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Показатель П2 рассчитывается в часах/минутах/секунд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ах.</w:t>
      </w:r>
    </w:p>
    <w:p w:rsidR="00AF1CDA" w:rsidRPr="00E46B40" w:rsidRDefault="00896EE2" w:rsidP="00DB0B0D">
      <w:pPr>
        <w:pStyle w:val="aa"/>
        <w:widowControl/>
        <w:numPr>
          <w:ilvl w:val="0"/>
          <w:numId w:val="55"/>
        </w:numPr>
        <w:spacing w:before="240" w:after="240"/>
        <w:ind w:left="1418" w:firstLineChars="0" w:firstLine="0"/>
        <w:contextualSpacing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Показатель П3 рассчитывается по каждому Оператору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.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spacing w:val="-1"/>
          <w:lang w:val="ru-RU"/>
        </w:rPr>
        <w:t xml:space="preserve">Для Операционного центра, а также для </w:t>
      </w:r>
      <w:r w:rsidRPr="00E46B40">
        <w:rPr>
          <w:rFonts w:eastAsia="Times New Roman"/>
          <w:spacing w:val="-1"/>
          <w:lang w:val="ru-RU"/>
        </w:rPr>
        <w:t>Платежного к</w:t>
      </w:r>
      <w:r w:rsidRPr="00E46B40">
        <w:rPr>
          <w:rFonts w:eastAsia="Times New Roman"/>
          <w:spacing w:val="-1"/>
          <w:lang w:val="ru-RU"/>
        </w:rPr>
        <w:t xml:space="preserve">лирингового центра показатель П3 рассчитывается как отношение количества распоряжений </w:t>
      </w:r>
      <w:r w:rsidRPr="00E46B40">
        <w:rPr>
          <w:rFonts w:eastAsia="Times New Roman"/>
          <w:spacing w:val="-1"/>
          <w:lang w:val="ru-RU"/>
        </w:rPr>
        <w:t>Участников</w:t>
      </w:r>
      <w:r w:rsidRPr="00E46B40">
        <w:rPr>
          <w:rFonts w:eastAsia="Times New Roman"/>
          <w:spacing w:val="-1"/>
          <w:lang w:val="ru-RU"/>
        </w:rPr>
        <w:t>, по которым в течение к</w:t>
      </w:r>
      <w:r w:rsidRPr="00E46B40">
        <w:rPr>
          <w:rFonts w:eastAsia="Times New Roman"/>
          <w:spacing w:val="-1"/>
          <w:lang w:val="ru-RU"/>
        </w:rPr>
        <w:t xml:space="preserve">алендарного месяца были оказаны, соответственно, операционные услуги или услуги платежного клиринга без нарушения Регламента выполнения процедур, к общему количеству распоряжений </w:t>
      </w:r>
      <w:r w:rsidRPr="00E46B40">
        <w:rPr>
          <w:rFonts w:eastAsia="Times New Roman"/>
          <w:spacing w:val="-1"/>
          <w:lang w:val="ru-RU"/>
        </w:rPr>
        <w:t>Участников</w:t>
      </w:r>
      <w:r w:rsidRPr="00E46B40">
        <w:rPr>
          <w:rFonts w:eastAsia="Times New Roman"/>
          <w:spacing w:val="-1"/>
          <w:lang w:val="ru-RU"/>
        </w:rPr>
        <w:t>, по которым были оказаны соответственно, операционные услуги или у</w:t>
      </w:r>
      <w:r w:rsidRPr="00E46B40">
        <w:rPr>
          <w:rFonts w:eastAsia="Times New Roman"/>
          <w:spacing w:val="-1"/>
          <w:lang w:val="ru-RU"/>
        </w:rPr>
        <w:t>слуги платежного клиринга в течение календарного месяца, рассчитываемое по следующей формуле: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lang w:val="ru-RU"/>
        </w:rPr>
      </w:pPr>
      <w:r w:rsidRPr="00E46B40">
        <w:rPr>
          <w:noProof/>
          <w:position w:val="-11"/>
          <w:lang w:val="ru-RU" w:eastAsia="zh-CN"/>
        </w:rPr>
        <w:drawing>
          <wp:inline distT="0" distB="0" distL="0" distR="0">
            <wp:extent cx="2360930" cy="286385"/>
            <wp:effectExtent l="0" t="0" r="0" b="0"/>
            <wp:docPr id="22" name="Picture 22" descr="base_1_286658_3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86658_32771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lang w:val="ru-RU"/>
        </w:rPr>
        <w:t>,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spacing w:val="-1"/>
          <w:lang w:val="ru-RU"/>
        </w:rPr>
        <w:t>где: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noProof/>
          <w:position w:val="-9"/>
          <w:lang w:val="ru-RU" w:eastAsia="zh-CN"/>
        </w:rPr>
        <w:drawing>
          <wp:inline distT="0" distB="0" distL="0" distR="0">
            <wp:extent cx="334645" cy="259080"/>
            <wp:effectExtent l="0" t="0" r="0" b="0"/>
            <wp:docPr id="23" name="Picture 23" descr="base_1_286658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286658_32772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lang w:val="ru-RU"/>
        </w:rPr>
        <w:t xml:space="preserve"> </w:t>
      </w:r>
      <w:r w:rsidRPr="00E46B40">
        <w:rPr>
          <w:rFonts w:eastAsia="Times New Roman"/>
          <w:spacing w:val="-1"/>
          <w:lang w:val="ru-RU"/>
        </w:rPr>
        <w:t xml:space="preserve">- количество распоряжений </w:t>
      </w:r>
      <w:r w:rsidRPr="00E46B40">
        <w:rPr>
          <w:rFonts w:eastAsia="Times New Roman"/>
          <w:spacing w:val="-1"/>
          <w:lang w:val="ru-RU"/>
        </w:rPr>
        <w:t>Участников</w:t>
      </w:r>
      <w:r w:rsidRPr="00E46B40">
        <w:rPr>
          <w:rFonts w:eastAsia="Times New Roman"/>
          <w:spacing w:val="-1"/>
          <w:lang w:val="ru-RU"/>
        </w:rPr>
        <w:t xml:space="preserve">, по которым в течение календарного месяца были оказаны операционные услуги без нарушения Регламента выполнения </w:t>
      </w:r>
      <w:r w:rsidRPr="00E46B40">
        <w:rPr>
          <w:rFonts w:eastAsia="Times New Roman"/>
          <w:spacing w:val="-1"/>
          <w:lang w:val="ru-RU"/>
        </w:rPr>
        <w:t>процедур,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noProof/>
          <w:position w:val="-11"/>
          <w:lang w:val="ru-RU" w:eastAsia="zh-CN"/>
        </w:rPr>
        <w:drawing>
          <wp:inline distT="0" distB="0" distL="0" distR="0">
            <wp:extent cx="368300" cy="286385"/>
            <wp:effectExtent l="0" t="0" r="0" b="0"/>
            <wp:docPr id="24" name="Picture 24" descr="base_1_286658_3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286658_32773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lang w:val="ru-RU"/>
        </w:rPr>
        <w:t xml:space="preserve"> - </w:t>
      </w:r>
      <w:r w:rsidRPr="00E46B40">
        <w:rPr>
          <w:rFonts w:eastAsia="Times New Roman"/>
          <w:spacing w:val="-1"/>
          <w:lang w:val="ru-RU"/>
        </w:rPr>
        <w:t xml:space="preserve">общее количество распоряжений </w:t>
      </w:r>
      <w:r w:rsidRPr="00E46B40">
        <w:rPr>
          <w:rFonts w:eastAsia="Times New Roman"/>
          <w:spacing w:val="-1"/>
          <w:lang w:val="ru-RU"/>
        </w:rPr>
        <w:t>Участников</w:t>
      </w:r>
      <w:r w:rsidRPr="00E46B40">
        <w:rPr>
          <w:rFonts w:eastAsia="Times New Roman"/>
          <w:spacing w:val="-1"/>
          <w:lang w:val="ru-RU"/>
        </w:rPr>
        <w:t>, по которым были оказаны, соответственно, операционные услуги или услуги платежного клиринга в течение календарного месяца.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spacing w:val="-1"/>
          <w:lang w:val="ru-RU"/>
        </w:rPr>
        <w:lastRenderedPageBreak/>
        <w:t>Для Расчетного центра показатель П3 рассчитывается как отношение количества р</w:t>
      </w:r>
      <w:r w:rsidRPr="00E46B40">
        <w:rPr>
          <w:rFonts w:eastAsia="Times New Roman"/>
          <w:spacing w:val="-1"/>
          <w:lang w:val="ru-RU"/>
        </w:rPr>
        <w:t xml:space="preserve">аспоряжений </w:t>
      </w:r>
      <w:r w:rsidRPr="00E46B40">
        <w:rPr>
          <w:rFonts w:eastAsia="Times New Roman"/>
          <w:spacing w:val="-1"/>
          <w:lang w:val="ru-RU"/>
        </w:rPr>
        <w:t>Участников</w:t>
      </w:r>
      <w:r w:rsidRPr="00E46B40">
        <w:rPr>
          <w:rFonts w:eastAsia="Times New Roman"/>
          <w:spacing w:val="-1"/>
          <w:lang w:val="ru-RU"/>
        </w:rPr>
        <w:t xml:space="preserve"> и (или) </w:t>
      </w:r>
      <w:r w:rsidRPr="00E46B40">
        <w:rPr>
          <w:rFonts w:eastAsia="Times New Roman"/>
          <w:spacing w:val="-1"/>
          <w:lang w:val="ru-RU"/>
        </w:rPr>
        <w:t>Платежного к</w:t>
      </w:r>
      <w:r w:rsidRPr="00E46B40">
        <w:rPr>
          <w:rFonts w:eastAsia="Times New Roman"/>
          <w:spacing w:val="-1"/>
          <w:lang w:val="ru-RU"/>
        </w:rPr>
        <w:t xml:space="preserve">лирингового центра, по которым в течение календарного месяца были оказаны расчетные услуги без нарушения Регламента выполнения процедур, к общему количеству распоряжений </w:t>
      </w:r>
      <w:r w:rsidRPr="00E46B40">
        <w:rPr>
          <w:rFonts w:eastAsia="Times New Roman"/>
          <w:spacing w:val="-1"/>
          <w:lang w:val="ru-RU"/>
        </w:rPr>
        <w:t>Участников</w:t>
      </w:r>
      <w:r w:rsidRPr="00E46B40">
        <w:rPr>
          <w:rFonts w:eastAsia="Times New Roman"/>
          <w:spacing w:val="-1"/>
          <w:lang w:val="ru-RU"/>
        </w:rPr>
        <w:t xml:space="preserve"> и (или) </w:t>
      </w:r>
      <w:r w:rsidRPr="00E46B40">
        <w:rPr>
          <w:rFonts w:eastAsia="Times New Roman"/>
          <w:spacing w:val="-1"/>
          <w:lang w:val="ru-RU"/>
        </w:rPr>
        <w:t>Платежного к</w:t>
      </w:r>
      <w:r w:rsidRPr="00E46B40">
        <w:rPr>
          <w:rFonts w:eastAsia="Times New Roman"/>
          <w:spacing w:val="-1"/>
          <w:lang w:val="ru-RU"/>
        </w:rPr>
        <w:t xml:space="preserve">лирингового </w:t>
      </w:r>
      <w:r w:rsidRPr="00E46B40">
        <w:rPr>
          <w:rFonts w:eastAsia="Times New Roman"/>
          <w:spacing w:val="-1"/>
          <w:lang w:val="ru-RU"/>
        </w:rPr>
        <w:t>центра, по которым были оказаны расчетные услуги в течение календарного месяца, рассчитываемое по следующей формуле: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lang w:val="ru-RU"/>
        </w:rPr>
      </w:pPr>
      <w:r w:rsidRPr="00E46B40">
        <w:rPr>
          <w:noProof/>
          <w:position w:val="-11"/>
          <w:lang w:val="ru-RU" w:eastAsia="zh-CN"/>
        </w:rPr>
        <w:drawing>
          <wp:inline distT="0" distB="0" distL="0" distR="0">
            <wp:extent cx="2306320" cy="286385"/>
            <wp:effectExtent l="0" t="0" r="0" b="0"/>
            <wp:docPr id="25" name="Picture 25" descr="base_1_286658_32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286658_32774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lang w:val="ru-RU"/>
        </w:rPr>
        <w:t>,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spacing w:val="-1"/>
          <w:lang w:val="ru-RU"/>
        </w:rPr>
        <w:t>где: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noProof/>
          <w:spacing w:val="-1"/>
          <w:lang w:val="ru-RU" w:eastAsia="zh-CN"/>
        </w:rPr>
        <w:drawing>
          <wp:inline distT="0" distB="0" distL="0" distR="0">
            <wp:extent cx="293370" cy="259080"/>
            <wp:effectExtent l="0" t="0" r="0" b="0"/>
            <wp:docPr id="9" name="Picture 9" descr="base_1_286658_3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286658_3277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rFonts w:eastAsia="Times New Roman"/>
          <w:spacing w:val="-1"/>
          <w:lang w:val="ru-RU"/>
        </w:rPr>
        <w:t xml:space="preserve"> - количество распоряжений </w:t>
      </w:r>
      <w:r w:rsidRPr="00E46B40">
        <w:rPr>
          <w:rFonts w:eastAsia="Times New Roman"/>
          <w:spacing w:val="-1"/>
          <w:lang w:val="ru-RU"/>
        </w:rPr>
        <w:t>Участников</w:t>
      </w:r>
      <w:r w:rsidRPr="00E46B40">
        <w:rPr>
          <w:rFonts w:eastAsia="Times New Roman"/>
          <w:spacing w:val="-1"/>
          <w:lang w:val="ru-RU"/>
        </w:rPr>
        <w:t xml:space="preserve"> и (или) </w:t>
      </w:r>
      <w:r w:rsidRPr="00E46B40">
        <w:rPr>
          <w:rFonts w:eastAsia="Times New Roman"/>
          <w:spacing w:val="-1"/>
          <w:lang w:val="ru-RU"/>
        </w:rPr>
        <w:t>Платежного к</w:t>
      </w:r>
      <w:r w:rsidRPr="00E46B40">
        <w:rPr>
          <w:rFonts w:eastAsia="Times New Roman"/>
          <w:spacing w:val="-1"/>
          <w:lang w:val="ru-RU"/>
        </w:rPr>
        <w:t>лирингового центра, по которым в течение календарного месяца были оказан</w:t>
      </w:r>
      <w:r w:rsidRPr="00E46B40">
        <w:rPr>
          <w:rFonts w:eastAsia="Times New Roman"/>
          <w:spacing w:val="-1"/>
          <w:lang w:val="ru-RU"/>
        </w:rPr>
        <w:t>ы расчетные услуги без нарушения Регламента выполнения процедур,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noProof/>
          <w:spacing w:val="-1"/>
          <w:lang w:val="ru-RU" w:eastAsia="zh-CN"/>
        </w:rPr>
        <w:drawing>
          <wp:inline distT="0" distB="0" distL="0" distR="0">
            <wp:extent cx="368300" cy="286385"/>
            <wp:effectExtent l="0" t="0" r="0" b="0"/>
            <wp:docPr id="10" name="Picture 10" descr="base_1_286658_32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286658_3277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rFonts w:eastAsia="Times New Roman"/>
          <w:spacing w:val="-1"/>
          <w:lang w:val="ru-RU"/>
        </w:rPr>
        <w:t xml:space="preserve"> - общее количество распоряжений </w:t>
      </w:r>
      <w:r w:rsidRPr="00E46B40">
        <w:rPr>
          <w:rFonts w:eastAsia="Times New Roman"/>
          <w:spacing w:val="-1"/>
          <w:lang w:val="ru-RU"/>
        </w:rPr>
        <w:t>Участников</w:t>
      </w:r>
      <w:r w:rsidRPr="00E46B40">
        <w:rPr>
          <w:rFonts w:eastAsia="Times New Roman"/>
          <w:spacing w:val="-1"/>
          <w:lang w:val="ru-RU"/>
        </w:rPr>
        <w:t xml:space="preserve"> и (или) </w:t>
      </w:r>
      <w:r w:rsidRPr="00E46B40">
        <w:rPr>
          <w:rFonts w:eastAsia="Times New Roman"/>
          <w:spacing w:val="-1"/>
          <w:lang w:val="ru-RU"/>
        </w:rPr>
        <w:t>Платежного к</w:t>
      </w:r>
      <w:r w:rsidRPr="00E46B40">
        <w:rPr>
          <w:rFonts w:eastAsia="Times New Roman"/>
          <w:spacing w:val="-1"/>
          <w:lang w:val="ru-RU"/>
        </w:rPr>
        <w:t>лирингового центра, по которым были оказаны расчетные услуги в течение календарного месяца.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spacing w:val="-1"/>
          <w:lang w:val="ru-RU"/>
        </w:rPr>
        <w:t>Показатель П3 рассчитывается ежеме</w:t>
      </w:r>
      <w:r w:rsidRPr="00E46B40">
        <w:rPr>
          <w:rFonts w:eastAsia="Times New Roman"/>
          <w:spacing w:val="-1"/>
          <w:lang w:val="ru-RU"/>
        </w:rPr>
        <w:t>сячно в процентах с точностью до двух знаков после запятой (с округлением по математическому методу).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spacing w:val="-1"/>
          <w:lang w:val="ru-RU"/>
        </w:rPr>
        <w:t xml:space="preserve">Значение показателя П3 по Платежной системе в целом принимается равным наименьшему из значений данного показателя, рассчитанных по всем Операторам </w:t>
      </w:r>
      <w:r w:rsidRPr="00E46B40">
        <w:rPr>
          <w:rFonts w:eastAsia="Times New Roman"/>
          <w:lang w:val="ru-RU"/>
        </w:rPr>
        <w:t>услуг п</w:t>
      </w:r>
      <w:r w:rsidRPr="00E46B40">
        <w:rPr>
          <w:rFonts w:eastAsia="Times New Roman"/>
          <w:lang w:val="ru-RU"/>
        </w:rPr>
        <w:t>латежной инфраструктуры</w:t>
      </w:r>
      <w:r w:rsidRPr="00E46B40">
        <w:rPr>
          <w:rFonts w:eastAsia="Times New Roman"/>
          <w:spacing w:val="-1"/>
          <w:lang w:val="ru-RU"/>
        </w:rPr>
        <w:t xml:space="preserve"> в отношении всех видов оказываемых ими услуг.</w:t>
      </w:r>
    </w:p>
    <w:p w:rsidR="00AF1CDA" w:rsidRPr="00E46B40" w:rsidRDefault="00896EE2" w:rsidP="00DB0B0D">
      <w:pPr>
        <w:pStyle w:val="aa"/>
        <w:widowControl/>
        <w:numPr>
          <w:ilvl w:val="0"/>
          <w:numId w:val="55"/>
        </w:numPr>
        <w:spacing w:before="240" w:after="240"/>
        <w:ind w:left="1418" w:firstLineChars="0" w:firstLine="0"/>
        <w:contextualSpacing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Показатель П4 рассчитывается как среднее значение коэффициента доступности Операционного центра Платежной системы за календарный месяц, рассчитываемое по следующей формуле:</w:t>
      </w:r>
    </w:p>
    <w:p w:rsidR="00AF1CDA" w:rsidRPr="00E46B40" w:rsidRDefault="00896EE2" w:rsidP="00AF1CDA">
      <w:pPr>
        <w:pStyle w:val="aa"/>
        <w:spacing w:before="240" w:after="240"/>
        <w:ind w:left="1418" w:firstLine="440"/>
        <w:rPr>
          <w:rFonts w:ascii="Times New Roman" w:hAnsi="Times New Roman" w:cs="Times New Roman"/>
          <w:lang w:val="ru-RU"/>
        </w:rPr>
      </w:pPr>
      <w:r w:rsidRPr="00E46B40">
        <w:rPr>
          <w:rFonts w:ascii="Times New Roman" w:hAnsi="Times New Roman" w:cs="Times New Roman"/>
          <w:noProof/>
          <w:position w:val="-33"/>
          <w:lang w:val="ru-RU" w:eastAsia="zh-CN"/>
        </w:rPr>
        <w:drawing>
          <wp:inline distT="0" distB="0" distL="0" distR="0">
            <wp:extent cx="2633980" cy="559435"/>
            <wp:effectExtent l="0" t="0" r="0" b="0"/>
            <wp:docPr id="7" name="Picture 7" descr="base_1_286658_32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286658_3277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rFonts w:ascii="Times New Roman" w:hAnsi="Times New Roman" w:cs="Times New Roman"/>
          <w:lang w:val="ru-RU"/>
        </w:rPr>
        <w:t>,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spacing w:val="-1"/>
          <w:lang w:val="ru-RU"/>
        </w:rPr>
        <w:t>где: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noProof/>
          <w:spacing w:val="-1"/>
          <w:lang w:val="ru-RU" w:eastAsia="zh-CN"/>
        </w:rPr>
        <w:drawing>
          <wp:inline distT="0" distB="0" distL="0" distR="0">
            <wp:extent cx="225425" cy="170815"/>
            <wp:effectExtent l="0" t="0" r="0" b="0"/>
            <wp:docPr id="11" name="Picture 11" descr="base_1_286658_32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286658_3277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rFonts w:eastAsia="Times New Roman"/>
          <w:spacing w:val="-1"/>
          <w:lang w:val="ru-RU"/>
        </w:rPr>
        <w:t xml:space="preserve"> - количество рабочих дней Платежной системы в месяце,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noProof/>
          <w:spacing w:val="-1"/>
          <w:lang w:val="ru-RU" w:eastAsia="zh-CN"/>
        </w:rPr>
        <w:drawing>
          <wp:inline distT="0" distB="0" distL="0" distR="0">
            <wp:extent cx="204470" cy="259080"/>
            <wp:effectExtent l="0" t="0" r="0" b="0"/>
            <wp:docPr id="12" name="Picture 12" descr="base_1_286658_32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286658_32779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rFonts w:eastAsia="Times New Roman"/>
          <w:spacing w:val="-1"/>
          <w:lang w:val="ru-RU"/>
        </w:rPr>
        <w:t xml:space="preserve"> - общая продолжительность всех приостановлений оказания операционных услуг Операционным центром Платежной системы за i-ый рабочий день месяца в минутах,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noProof/>
          <w:spacing w:val="-1"/>
          <w:lang w:val="ru-RU" w:eastAsia="zh-CN"/>
        </w:rPr>
        <w:drawing>
          <wp:inline distT="0" distB="0" distL="0" distR="0">
            <wp:extent cx="156845" cy="259080"/>
            <wp:effectExtent l="0" t="0" r="0" b="0"/>
            <wp:docPr id="13" name="Picture 13" descr="base_1_286658_32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286658_32780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rFonts w:eastAsia="Times New Roman"/>
          <w:spacing w:val="-1"/>
          <w:lang w:val="ru-RU"/>
        </w:rPr>
        <w:t xml:space="preserve"> - общая продолжительность времени оказания о</w:t>
      </w:r>
      <w:r w:rsidRPr="00E46B40">
        <w:rPr>
          <w:rFonts w:eastAsia="Times New Roman"/>
          <w:spacing w:val="-1"/>
          <w:lang w:val="ru-RU"/>
        </w:rPr>
        <w:t>перационных услуг в течение i-го рабочего дня в минутах, установленная в соответствии с временным Регламентом функционирования Платежной системы.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spacing w:val="-1"/>
          <w:lang w:val="ru-RU"/>
        </w:rPr>
        <w:lastRenderedPageBreak/>
        <w:t>Показатель П4 рассчитывается ежемесячно в процентах с точностью до двух знаков после запятой (с округлением по</w:t>
      </w:r>
      <w:r w:rsidRPr="00E46B40">
        <w:rPr>
          <w:rFonts w:eastAsia="Times New Roman"/>
          <w:spacing w:val="-1"/>
          <w:lang w:val="ru-RU"/>
        </w:rPr>
        <w:t xml:space="preserve"> математическому методу).</w:t>
      </w:r>
    </w:p>
    <w:p w:rsidR="00AF1CDA" w:rsidRPr="00E46B40" w:rsidRDefault="00896EE2" w:rsidP="00DB0B0D">
      <w:pPr>
        <w:pStyle w:val="aa"/>
        <w:widowControl/>
        <w:numPr>
          <w:ilvl w:val="0"/>
          <w:numId w:val="55"/>
        </w:numPr>
        <w:spacing w:before="240" w:after="240"/>
        <w:ind w:left="1418" w:firstLineChars="0" w:firstLine="0"/>
        <w:contextualSpacing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Показатель П5 рассчитывается по Платежной системе в целом и для каждого Оператора </w:t>
      </w:r>
      <w:r w:rsidRPr="00E46B40">
        <w:rPr>
          <w:rFonts w:ascii="Times New Roman" w:eastAsia="Times New Roman" w:hAnsi="Times New Roman" w:cs="Times New Roman"/>
          <w:lang w:val="ru-RU"/>
        </w:rPr>
        <w:t>услуг платежной инфраструктуры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в отдельности как темп прироста среднедневного количества Инцидентов за оцениваемый календарный месяц по отношению к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среднедневному количеству Инцидентов за предыдущие 12 календарных месяцев, включая оцениваемый календарный месяц, рассчитываемый по следующей формуле:</w:t>
      </w:r>
    </w:p>
    <w:p w:rsidR="00AF1CDA" w:rsidRPr="00E46B40" w:rsidRDefault="00896EE2" w:rsidP="00AF1CDA">
      <w:pPr>
        <w:pStyle w:val="aa"/>
        <w:spacing w:before="240" w:after="240"/>
        <w:ind w:left="1418" w:firstLine="440"/>
        <w:rPr>
          <w:rFonts w:ascii="Times New Roman" w:hAnsi="Times New Roman" w:cs="Times New Roman"/>
          <w:lang w:val="ru-RU"/>
        </w:rPr>
      </w:pPr>
      <w:r w:rsidRPr="00E46B40">
        <w:rPr>
          <w:rFonts w:ascii="Times New Roman" w:hAnsi="Times New Roman" w:cs="Times New Roman"/>
          <w:noProof/>
          <w:position w:val="-64"/>
          <w:lang w:val="ru-RU" w:eastAsia="zh-CN"/>
        </w:rPr>
        <w:drawing>
          <wp:inline distT="0" distB="0" distL="0" distR="0">
            <wp:extent cx="2415540" cy="955040"/>
            <wp:effectExtent l="0" t="0" r="0" b="0"/>
            <wp:docPr id="14" name="Picture 14" descr="base_1_286658_32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286658_32781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rFonts w:ascii="Times New Roman" w:hAnsi="Times New Roman" w:cs="Times New Roman"/>
          <w:lang w:val="ru-RU"/>
        </w:rPr>
        <w:t>,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spacing w:val="-1"/>
          <w:lang w:val="ru-RU"/>
        </w:rPr>
        <w:t>где: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noProof/>
          <w:spacing w:val="-1"/>
          <w:lang w:val="ru-RU" w:eastAsia="zh-CN"/>
        </w:rPr>
        <w:drawing>
          <wp:inline distT="0" distB="0" distL="0" distR="0">
            <wp:extent cx="334645" cy="259080"/>
            <wp:effectExtent l="0" t="0" r="0" b="0"/>
            <wp:docPr id="15" name="Picture 15" descr="base_1_286658_32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286658_32782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rFonts w:eastAsia="Times New Roman"/>
          <w:spacing w:val="-1"/>
          <w:lang w:val="ru-RU"/>
        </w:rPr>
        <w:t xml:space="preserve"> - количество Инцидентов в течение i-го</w:t>
      </w:r>
      <w:r w:rsidRPr="00E46B40">
        <w:rPr>
          <w:rFonts w:eastAsia="Times New Roman"/>
          <w:spacing w:val="-1"/>
          <w:lang w:val="ru-RU"/>
        </w:rPr>
        <w:t xml:space="preserve"> рабочего дня Платежной системы оцениваемого календарного месяца,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noProof/>
          <w:spacing w:val="-1"/>
          <w:lang w:val="ru-RU" w:eastAsia="zh-CN"/>
        </w:rPr>
        <w:drawing>
          <wp:inline distT="0" distB="0" distL="0" distR="0">
            <wp:extent cx="225425" cy="170815"/>
            <wp:effectExtent l="0" t="0" r="0" b="0"/>
            <wp:docPr id="16" name="Picture 16" descr="base_1_286658_32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286658_32783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rFonts w:eastAsia="Times New Roman"/>
          <w:spacing w:val="-1"/>
          <w:lang w:val="ru-RU"/>
        </w:rPr>
        <w:t xml:space="preserve"> - количество рабочих дней Платежной системы в оцениваемом календарном месяце,</w:t>
      </w:r>
    </w:p>
    <w:p w:rsidR="00AF1CDA" w:rsidRPr="00E46B40" w:rsidRDefault="00896EE2" w:rsidP="00AF1CDA">
      <w:pPr>
        <w:pStyle w:val="Doctext1"/>
        <w:spacing w:line="276" w:lineRule="auto"/>
        <w:ind w:left="1418"/>
        <w:rPr>
          <w:rFonts w:eastAsia="Times New Roman"/>
          <w:spacing w:val="-1"/>
          <w:lang w:val="ru-RU"/>
        </w:rPr>
      </w:pPr>
      <w:r w:rsidRPr="00E46B40">
        <w:rPr>
          <w:rFonts w:eastAsia="Times New Roman"/>
          <w:noProof/>
          <w:spacing w:val="-1"/>
          <w:lang w:val="ru-RU" w:eastAsia="zh-CN"/>
        </w:rPr>
        <w:drawing>
          <wp:inline distT="0" distB="0" distL="0" distR="0">
            <wp:extent cx="190500" cy="190500"/>
            <wp:effectExtent l="0" t="0" r="0" b="0"/>
            <wp:docPr id="26" name="Picture 26" descr="base_1_286658_32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286658_32784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40">
        <w:rPr>
          <w:rFonts w:eastAsia="Times New Roman"/>
          <w:spacing w:val="-1"/>
          <w:lang w:val="ru-RU"/>
        </w:rPr>
        <w:t xml:space="preserve"> - количество рабочих дней Платежной системы за 12 предыдущих календарных месяцев, включая оцениваемый месяц.</w:t>
      </w:r>
    </w:p>
    <w:p w:rsidR="009478E3" w:rsidRPr="00E46B40" w:rsidRDefault="00896EE2" w:rsidP="00877ED1">
      <w:pPr>
        <w:pStyle w:val="aa"/>
        <w:spacing w:before="240" w:after="240"/>
        <w:ind w:left="1418" w:firstLineChars="0" w:firstLine="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Показатель П5 рассчитывается ежемесячно в процентах с точностью до одного знака после запятой (с округлением по математическому методу). В случае если за предыдущие 12 календарных месяцев, включая оцениваемый месяц, Инцидентов не было, значение показателя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признается равным нулю.</w:t>
      </w:r>
    </w:p>
    <w:p w:rsidR="00D94FEB" w:rsidRPr="00E46B40" w:rsidRDefault="00896EE2" w:rsidP="00D94FEB">
      <w:pPr>
        <w:pStyle w:val="3"/>
        <w:spacing w:after="120"/>
        <w:ind w:left="709"/>
        <w:rPr>
          <w:rFonts w:ascii="Times New Roman" w:hAnsi="Times New Roman" w:cs="Times New Roman"/>
        </w:rPr>
      </w:pPr>
      <w:bookmarkStart w:id="86" w:name="_Toc527655443"/>
      <w:r w:rsidRPr="00E46B40">
        <w:rPr>
          <w:rFonts w:ascii="Times New Roman" w:hAnsi="Times New Roman" w:cs="Times New Roman"/>
        </w:rPr>
        <w:t>5.11.9</w:t>
      </w:r>
      <w:r w:rsidRPr="00E46B40">
        <w:rPr>
          <w:rFonts w:ascii="Times New Roman" w:hAnsi="Times New Roman" w:cs="Times New Roman"/>
        </w:rPr>
        <w:tab/>
        <w:t>Пороговые уровни Показателей</w:t>
      </w:r>
      <w:r w:rsidRPr="00E46B40">
        <w:rPr>
          <w:rFonts w:ascii="Times New Roman" w:hAnsi="Times New Roman" w:cs="Times New Roman"/>
        </w:rPr>
        <w:t xml:space="preserve"> БФПС</w:t>
      </w:r>
      <w:bookmarkEnd w:id="86"/>
    </w:p>
    <w:tbl>
      <w:tblPr>
        <w:tblStyle w:val="TableGrid1"/>
        <w:tblW w:w="8647" w:type="dxa"/>
        <w:tblInd w:w="1526" w:type="dxa"/>
        <w:tblLook w:val="04A0" w:firstRow="1" w:lastRow="0" w:firstColumn="1" w:lastColumn="0" w:noHBand="0" w:noVBand="1"/>
      </w:tblPr>
      <w:tblGrid>
        <w:gridCol w:w="1519"/>
        <w:gridCol w:w="2787"/>
        <w:gridCol w:w="2651"/>
        <w:gridCol w:w="1690"/>
      </w:tblGrid>
      <w:tr w:rsidR="00586D36" w:rsidTr="00D94FEB">
        <w:tc>
          <w:tcPr>
            <w:tcW w:w="1526" w:type="dxa"/>
            <w:shd w:val="pct15" w:color="auto" w:fill="auto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Показатель</w:t>
            </w: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БФПС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D94FEB" w:rsidRPr="00E46B40" w:rsidRDefault="00896EE2" w:rsidP="00572D75">
            <w:pPr>
              <w:widowControl/>
              <w:spacing w:before="240" w:after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Пороговый (критический) </w:t>
            </w: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</w:t>
            </w: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ровень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D94FEB" w:rsidRPr="00E46B40" w:rsidRDefault="00896EE2" w:rsidP="00572D75">
            <w:pPr>
              <w:widowControl/>
              <w:spacing w:before="240"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Разрешенный </w:t>
            </w: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</w:t>
            </w: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ровень</w:t>
            </w:r>
          </w:p>
        </w:tc>
        <w:tc>
          <w:tcPr>
            <w:tcW w:w="1593" w:type="dxa"/>
            <w:shd w:val="pct15" w:color="auto" w:fill="auto"/>
            <w:vAlign w:val="center"/>
          </w:tcPr>
          <w:p w:rsidR="00D94FEB" w:rsidRPr="00E46B40" w:rsidRDefault="00896EE2" w:rsidP="00572D75">
            <w:pPr>
              <w:widowControl/>
              <w:spacing w:before="240"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Стандартный </w:t>
            </w: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</w:t>
            </w: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ровень</w:t>
            </w:r>
          </w:p>
        </w:tc>
      </w:tr>
      <w:tr w:rsidR="00586D36" w:rsidTr="00D94FEB">
        <w:trPr>
          <w:trHeight w:val="1242"/>
        </w:trPr>
        <w:tc>
          <w:tcPr>
            <w:tcW w:w="1526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П1</w:t>
            </w:r>
          </w:p>
        </w:tc>
        <w:tc>
          <w:tcPr>
            <w:tcW w:w="2835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Более 6 часов</w:t>
            </w:r>
          </w:p>
        </w:tc>
        <w:tc>
          <w:tcPr>
            <w:tcW w:w="2693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5-6 часов</w:t>
            </w:r>
          </w:p>
        </w:tc>
        <w:tc>
          <w:tcPr>
            <w:tcW w:w="1593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Менее 5 часов</w:t>
            </w:r>
          </w:p>
        </w:tc>
      </w:tr>
      <w:tr w:rsidR="00586D36" w:rsidTr="00D94FEB">
        <w:trPr>
          <w:trHeight w:val="1273"/>
        </w:trPr>
        <w:tc>
          <w:tcPr>
            <w:tcW w:w="1526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П2</w:t>
            </w:r>
          </w:p>
        </w:tc>
        <w:tc>
          <w:tcPr>
            <w:tcW w:w="2835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Менее 12 часов</w:t>
            </w:r>
          </w:p>
        </w:tc>
        <w:tc>
          <w:tcPr>
            <w:tcW w:w="2693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12-13 часов</w:t>
            </w:r>
          </w:p>
        </w:tc>
        <w:tc>
          <w:tcPr>
            <w:tcW w:w="1593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Более 13 часов</w:t>
            </w:r>
          </w:p>
        </w:tc>
      </w:tr>
      <w:tr w:rsidR="00586D36" w:rsidRPr="00A059CD" w:rsidTr="00D94FEB">
        <w:trPr>
          <w:trHeight w:val="1791"/>
        </w:trPr>
        <w:tc>
          <w:tcPr>
            <w:tcW w:w="1526" w:type="dxa"/>
            <w:vMerge w:val="restart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П3</w:t>
            </w:r>
          </w:p>
        </w:tc>
        <w:tc>
          <w:tcPr>
            <w:tcW w:w="2835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highlight w:val="red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Менее 98,0% для Операционного центра и </w:t>
            </w: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Платежного к</w:t>
            </w: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лирингового центра</w:t>
            </w:r>
          </w:p>
        </w:tc>
        <w:tc>
          <w:tcPr>
            <w:tcW w:w="2693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98,0% до 99,8% для Операционного центра и </w:t>
            </w: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Платежного к</w:t>
            </w: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лирингового центра</w:t>
            </w:r>
          </w:p>
        </w:tc>
        <w:tc>
          <w:tcPr>
            <w:tcW w:w="1593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99,8% для Операционного центра и </w:t>
            </w: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Платежного к</w:t>
            </w: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лирингового центра</w:t>
            </w:r>
          </w:p>
        </w:tc>
      </w:tr>
      <w:tr w:rsidR="00586D36" w:rsidTr="00D94FEB">
        <w:trPr>
          <w:trHeight w:val="992"/>
        </w:trPr>
        <w:tc>
          <w:tcPr>
            <w:tcW w:w="1526" w:type="dxa"/>
            <w:vMerge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highlight w:val="red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Менее 99,0% для Расчетного центра</w:t>
            </w:r>
          </w:p>
        </w:tc>
        <w:tc>
          <w:tcPr>
            <w:tcW w:w="2693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</w:t>
            </w: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99,0% до 99,5% для Расчетного центра</w:t>
            </w:r>
          </w:p>
        </w:tc>
        <w:tc>
          <w:tcPr>
            <w:tcW w:w="1593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От 99,5% для Расчетного центра</w:t>
            </w:r>
          </w:p>
        </w:tc>
      </w:tr>
      <w:tr w:rsidR="00586D36" w:rsidTr="00D94FEB">
        <w:trPr>
          <w:trHeight w:val="891"/>
        </w:trPr>
        <w:tc>
          <w:tcPr>
            <w:tcW w:w="1526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П4</w:t>
            </w:r>
          </w:p>
        </w:tc>
        <w:tc>
          <w:tcPr>
            <w:tcW w:w="2835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Менее 96,0%</w:t>
            </w:r>
          </w:p>
        </w:tc>
        <w:tc>
          <w:tcPr>
            <w:tcW w:w="2693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От 96,0% до 99,8%</w:t>
            </w:r>
          </w:p>
        </w:tc>
        <w:tc>
          <w:tcPr>
            <w:tcW w:w="1593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От 99,8%</w:t>
            </w:r>
          </w:p>
        </w:tc>
      </w:tr>
      <w:tr w:rsidR="00586D36" w:rsidTr="00D94FEB">
        <w:trPr>
          <w:cantSplit/>
          <w:trHeight w:val="921"/>
        </w:trPr>
        <w:tc>
          <w:tcPr>
            <w:tcW w:w="1526" w:type="dxa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46B4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Более 11%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От 11% до 10%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D94FEB" w:rsidRPr="00E46B40" w:rsidRDefault="00896EE2" w:rsidP="00D94FEB">
            <w:pPr>
              <w:widowControl/>
              <w:spacing w:before="240" w:after="0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46B40">
              <w:rPr>
                <w:rFonts w:ascii="Times New Roman" w:hAnsi="Times New Roman"/>
                <w:sz w:val="22"/>
                <w:szCs w:val="22"/>
                <w:lang w:val="ru-RU"/>
              </w:rPr>
              <w:t>Менее 10%</w:t>
            </w:r>
          </w:p>
        </w:tc>
      </w:tr>
    </w:tbl>
    <w:p w:rsidR="00D94FEB" w:rsidRPr="00E46B40" w:rsidRDefault="00896EE2" w:rsidP="00D94FEB">
      <w:pPr>
        <w:pStyle w:val="aa"/>
        <w:ind w:left="2498" w:firstLineChars="0" w:firstLine="0"/>
        <w:rPr>
          <w:rFonts w:ascii="Times New Roman" w:hAnsi="Times New Roman" w:cs="Times New Roman"/>
          <w:lang w:val="ru-RU"/>
        </w:rPr>
      </w:pPr>
    </w:p>
    <w:p w:rsidR="009478E3" w:rsidRPr="00E46B40" w:rsidRDefault="00896EE2" w:rsidP="00D94FEB">
      <w:pPr>
        <w:pStyle w:val="3"/>
        <w:spacing w:after="120"/>
        <w:ind w:left="142"/>
        <w:rPr>
          <w:rFonts w:ascii="Times New Roman" w:eastAsia="Arial" w:hAnsi="Times New Roman" w:cs="Times New Roman"/>
        </w:rPr>
      </w:pPr>
      <w:bookmarkStart w:id="87" w:name="_Toc527655444"/>
      <w:r w:rsidRPr="00E46B40">
        <w:rPr>
          <w:rFonts w:ascii="Times New Roman" w:hAnsi="Times New Roman" w:cs="Times New Roman"/>
        </w:rPr>
        <w:t>5.12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Выявление</w:t>
      </w:r>
      <w:r w:rsidRPr="00E46B40">
        <w:rPr>
          <w:rFonts w:ascii="Times New Roman" w:eastAsia="Arial" w:hAnsi="Times New Roman" w:cs="Times New Roman"/>
        </w:rPr>
        <w:t xml:space="preserve"> </w:t>
      </w:r>
      <w:r w:rsidRPr="00E46B40">
        <w:rPr>
          <w:rFonts w:ascii="Times New Roman" w:eastAsia="Arial" w:hAnsi="Times New Roman" w:cs="Times New Roman"/>
        </w:rPr>
        <w:t>закономерностей</w:t>
      </w:r>
      <w:r w:rsidRPr="00E46B40">
        <w:rPr>
          <w:rFonts w:ascii="Times New Roman" w:eastAsia="Arial" w:hAnsi="Times New Roman" w:cs="Times New Roman"/>
        </w:rPr>
        <w:t xml:space="preserve"> </w:t>
      </w:r>
      <w:r w:rsidRPr="00E46B40">
        <w:rPr>
          <w:rFonts w:ascii="Times New Roman" w:eastAsia="Arial" w:hAnsi="Times New Roman" w:cs="Times New Roman"/>
        </w:rPr>
        <w:t>функционирования</w:t>
      </w:r>
      <w:r w:rsidRPr="00E46B40">
        <w:rPr>
          <w:rFonts w:ascii="Times New Roman" w:eastAsia="Arial" w:hAnsi="Times New Roman" w:cs="Times New Roman"/>
        </w:rPr>
        <w:t xml:space="preserve"> </w:t>
      </w:r>
      <w:r w:rsidRPr="00E46B40">
        <w:rPr>
          <w:rFonts w:ascii="Times New Roman" w:eastAsia="Arial" w:hAnsi="Times New Roman" w:cs="Times New Roman"/>
        </w:rPr>
        <w:t>Платежной системы</w:t>
      </w:r>
      <w:bookmarkEnd w:id="87"/>
    </w:p>
    <w:p w:rsidR="009478E3" w:rsidRPr="00E46B40" w:rsidRDefault="00896EE2" w:rsidP="00D94FEB">
      <w:pPr>
        <w:spacing w:after="120" w:line="240" w:lineRule="auto"/>
        <w:ind w:left="142" w:right="1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цел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ерностей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ционир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одит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ализ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ния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торов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 операции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ы.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нализ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ния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ных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торов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 операции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lang w:val="ru-RU"/>
        </w:rPr>
        <w:t>ол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определи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приоритетн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проце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щие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сстано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тем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опреде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ения наибол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критических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ций,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рые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ное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дейст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.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еденная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соби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ается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ан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ир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ется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для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процесса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естонах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ению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хноло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обес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B0B0D">
      <w:pPr>
        <w:pStyle w:val="aa"/>
        <w:numPr>
          <w:ilvl w:val="1"/>
          <w:numId w:val="19"/>
        </w:numPr>
        <w:spacing w:after="120" w:line="240" w:lineRule="auto"/>
        <w:ind w:left="709" w:right="159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оценка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критичности процессов Платежной системы в зависимости от местоположения (название функции, описание и физический адрес);</w:t>
      </w:r>
    </w:p>
    <w:p w:rsidR="009478E3" w:rsidRPr="00E46B40" w:rsidRDefault="00896EE2" w:rsidP="00DB0B0D">
      <w:pPr>
        <w:pStyle w:val="aa"/>
        <w:numPr>
          <w:ilvl w:val="1"/>
          <w:numId w:val="19"/>
        </w:numPr>
        <w:spacing w:after="120" w:line="240" w:lineRule="auto"/>
        <w:ind w:left="709" w:right="159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оценка влияния негативных факторов на репутацию, а также правовые последствия для Платежной системы в случае утраты критической функци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и;</w:t>
      </w:r>
    </w:p>
    <w:p w:rsidR="009478E3" w:rsidRPr="00E46B40" w:rsidRDefault="00896EE2" w:rsidP="00DB0B0D">
      <w:pPr>
        <w:pStyle w:val="aa"/>
        <w:numPr>
          <w:ilvl w:val="1"/>
          <w:numId w:val="19"/>
        </w:numPr>
        <w:spacing w:after="120" w:line="240" w:lineRule="auto"/>
        <w:ind w:left="709" w:right="159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оценка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предполагаемого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времени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восстановления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операций, выражаемого в часах или в днях. Рассчитывается как период, в течение которого критическая функция может быть недоступна с последующим существенным воздействием на операционную деятельность;</w:t>
      </w:r>
    </w:p>
    <w:p w:rsidR="009478E3" w:rsidRPr="00E46B40" w:rsidRDefault="00896EE2" w:rsidP="00DB0B0D">
      <w:pPr>
        <w:pStyle w:val="aa"/>
        <w:numPr>
          <w:ilvl w:val="1"/>
          <w:numId w:val="19"/>
        </w:numPr>
        <w:spacing w:after="120" w:line="240" w:lineRule="auto"/>
        <w:ind w:left="709" w:right="159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определение целевой точки восстановления, которая представляет собой максимально допустимый уровень потери данных;</w:t>
      </w:r>
    </w:p>
    <w:p w:rsidR="009478E3" w:rsidRPr="00E46B40" w:rsidRDefault="00896EE2" w:rsidP="00DB0B0D">
      <w:pPr>
        <w:pStyle w:val="aa"/>
        <w:numPr>
          <w:ilvl w:val="1"/>
          <w:numId w:val="19"/>
        </w:numPr>
        <w:spacing w:after="120" w:line="240" w:lineRule="auto"/>
        <w:ind w:left="709" w:right="159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выявление возможностей нарушений надлежащего функционирования Платежной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делен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анных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шений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их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нием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на </w:t>
      </w:r>
      <w:r w:rsidRPr="00E46B40">
        <w:rPr>
          <w:rFonts w:ascii="Times New Roman" w:eastAsia="Times New Roman" w:hAnsi="Times New Roman" w:cs="Times New Roman"/>
          <w:lang w:val="ru-RU"/>
        </w:rPr>
        <w:t>БФПС.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88" w:name="_Toc527655445"/>
      <w:r w:rsidRPr="00E46B40">
        <w:rPr>
          <w:rFonts w:ascii="Times New Roman" w:hAnsi="Times New Roman" w:cs="Times New Roman"/>
        </w:rPr>
        <w:t>5</w:t>
      </w:r>
      <w:r w:rsidRPr="00E46B40">
        <w:rPr>
          <w:rFonts w:ascii="Times New Roman" w:hAnsi="Times New Roman" w:cs="Times New Roman"/>
          <w:spacing w:val="1"/>
        </w:rPr>
        <w:t>.</w:t>
      </w:r>
      <w:r w:rsidRPr="00E46B40">
        <w:rPr>
          <w:rFonts w:ascii="Times New Roman" w:hAnsi="Times New Roman" w:cs="Times New Roman"/>
        </w:rPr>
        <w:t>13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>Пор</w:t>
      </w:r>
      <w:r w:rsidRPr="00E46B40">
        <w:rPr>
          <w:rFonts w:ascii="Times New Roman" w:hAnsi="Times New Roman" w:cs="Times New Roman"/>
          <w:spacing w:val="1"/>
        </w:rPr>
        <w:t>я</w:t>
      </w:r>
      <w:r w:rsidRPr="00E46B40">
        <w:rPr>
          <w:rFonts w:ascii="Times New Roman" w:hAnsi="Times New Roman" w:cs="Times New Roman"/>
          <w:spacing w:val="-1"/>
        </w:rPr>
        <w:t>д</w:t>
      </w:r>
      <w:r w:rsidRPr="00E46B40">
        <w:rPr>
          <w:rFonts w:ascii="Times New Roman" w:hAnsi="Times New Roman" w:cs="Times New Roman"/>
        </w:rPr>
        <w:t xml:space="preserve">ок 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ф</w:t>
      </w:r>
      <w:r w:rsidRPr="00E46B40">
        <w:rPr>
          <w:rFonts w:ascii="Times New Roman" w:hAnsi="Times New Roman" w:cs="Times New Roman"/>
        </w:rPr>
        <w:t>орм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  <w:spacing w:val="-1"/>
        </w:rPr>
        <w:t>ц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-1"/>
        </w:rPr>
        <w:t>г</w:t>
      </w:r>
      <w:r w:rsidRPr="00E46B40">
        <w:rPr>
          <w:rFonts w:ascii="Times New Roman" w:hAnsi="Times New Roman" w:cs="Times New Roman"/>
        </w:rPr>
        <w:t xml:space="preserve">о </w:t>
      </w:r>
      <w:r w:rsidRPr="00E46B40">
        <w:rPr>
          <w:rFonts w:ascii="Times New Roman" w:hAnsi="Times New Roman" w:cs="Times New Roman"/>
          <w:spacing w:val="-1"/>
        </w:rPr>
        <w:t>в</w:t>
      </w:r>
      <w:r w:rsidRPr="00E46B40">
        <w:rPr>
          <w:rFonts w:ascii="Times New Roman" w:hAnsi="Times New Roman" w:cs="Times New Roman"/>
          <w:spacing w:val="1"/>
        </w:rPr>
        <w:t>з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мо</w:t>
      </w:r>
      <w:r w:rsidRPr="00E46B40">
        <w:rPr>
          <w:rFonts w:ascii="Times New Roman" w:hAnsi="Times New Roman" w:cs="Times New Roman"/>
          <w:spacing w:val="-1"/>
        </w:rPr>
        <w:t>д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1"/>
        </w:rPr>
        <w:t>й</w:t>
      </w:r>
      <w:r w:rsidRPr="00E46B40">
        <w:rPr>
          <w:rFonts w:ascii="Times New Roman" w:hAnsi="Times New Roman" w:cs="Times New Roman"/>
        </w:rPr>
        <w:t>ст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 xml:space="preserve">я в </w:t>
      </w:r>
      <w:r w:rsidRPr="00E46B40">
        <w:rPr>
          <w:rFonts w:ascii="Times New Roman" w:hAnsi="Times New Roman" w:cs="Times New Roman"/>
        </w:rPr>
        <w:t>соот</w:t>
      </w:r>
      <w:r w:rsidRPr="00E46B40">
        <w:rPr>
          <w:rFonts w:ascii="Times New Roman" w:hAnsi="Times New Roman" w:cs="Times New Roman"/>
          <w:spacing w:val="-1"/>
        </w:rPr>
        <w:t>в</w:t>
      </w:r>
      <w:r w:rsidRPr="00E46B40">
        <w:rPr>
          <w:rFonts w:ascii="Times New Roman" w:hAnsi="Times New Roman" w:cs="Times New Roman"/>
        </w:rPr>
        <w:t>ет</w:t>
      </w:r>
      <w:r w:rsidRPr="00E46B40">
        <w:rPr>
          <w:rFonts w:ascii="Times New Roman" w:hAnsi="Times New Roman" w:cs="Times New Roman"/>
          <w:spacing w:val="-3"/>
        </w:rPr>
        <w:t>с</w:t>
      </w:r>
      <w:r w:rsidRPr="00E46B40">
        <w:rPr>
          <w:rFonts w:ascii="Times New Roman" w:hAnsi="Times New Roman" w:cs="Times New Roman"/>
        </w:rPr>
        <w:t>т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и</w:t>
      </w:r>
      <w:r w:rsidRPr="00E46B40">
        <w:rPr>
          <w:rFonts w:ascii="Times New Roman" w:hAnsi="Times New Roman" w:cs="Times New Roman"/>
        </w:rPr>
        <w:t xml:space="preserve"> </w:t>
      </w:r>
      <w:r w:rsidRPr="00E46B40">
        <w:rPr>
          <w:rFonts w:ascii="Times New Roman" w:hAnsi="Times New Roman" w:cs="Times New Roman"/>
        </w:rPr>
        <w:t>с требо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  <w:spacing w:val="1"/>
        </w:rPr>
        <w:t>я</w:t>
      </w:r>
      <w:r w:rsidRPr="00E46B40">
        <w:rPr>
          <w:rFonts w:ascii="Times New Roman" w:hAnsi="Times New Roman" w:cs="Times New Roman"/>
          <w:spacing w:val="-3"/>
        </w:rPr>
        <w:t>м</w:t>
      </w:r>
      <w:r w:rsidRPr="00E46B40">
        <w:rPr>
          <w:rFonts w:ascii="Times New Roman" w:hAnsi="Times New Roman" w:cs="Times New Roman"/>
        </w:rPr>
        <w:t xml:space="preserve">и 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1"/>
        </w:rPr>
        <w:t xml:space="preserve"> </w:t>
      </w:r>
      <w:r w:rsidRPr="00E46B40">
        <w:rPr>
          <w:rFonts w:ascii="Times New Roman" w:hAnsi="Times New Roman" w:cs="Times New Roman"/>
          <w:spacing w:val="-5"/>
        </w:rPr>
        <w:t>у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ра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  <w:spacing w:val="-1"/>
        </w:rPr>
        <w:t>л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 xml:space="preserve">ю </w:t>
      </w:r>
      <w:r w:rsidRPr="00E46B40">
        <w:rPr>
          <w:rFonts w:ascii="Times New Roman" w:hAnsi="Times New Roman" w:cs="Times New Roman"/>
          <w:spacing w:val="-3"/>
        </w:rPr>
        <w:t>р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ска</w:t>
      </w:r>
      <w:r w:rsidRPr="00E46B40">
        <w:rPr>
          <w:rFonts w:ascii="Times New Roman" w:hAnsi="Times New Roman" w:cs="Times New Roman"/>
          <w:spacing w:val="-3"/>
        </w:rPr>
        <w:t>м</w:t>
      </w:r>
      <w:r w:rsidRPr="00E46B40">
        <w:rPr>
          <w:rFonts w:ascii="Times New Roman" w:hAnsi="Times New Roman" w:cs="Times New Roman"/>
        </w:rPr>
        <w:t>и</w:t>
      </w:r>
      <w:bookmarkEnd w:id="88"/>
    </w:p>
    <w:p w:rsidR="002C5F1F" w:rsidRPr="00E46B40" w:rsidRDefault="00896EE2" w:rsidP="002C5F1F">
      <w:pPr>
        <w:spacing w:after="120" w:line="240" w:lineRule="auto"/>
        <w:ind w:left="142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Применение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оложений настоящего раздела 5.1</w:t>
      </w:r>
      <w:r w:rsidRPr="00E46B40">
        <w:rPr>
          <w:rFonts w:ascii="Times New Roman" w:eastAsia="Times New Roman" w:hAnsi="Times New Roman" w:cs="Times New Roman"/>
          <w:lang w:val="ru-RU"/>
        </w:rPr>
        <w:t>3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«</w:t>
      </w:r>
      <w:r w:rsidRPr="00E46B40">
        <w:rPr>
          <w:rFonts w:ascii="Times New Roman" w:eastAsia="Times New Roman" w:hAnsi="Times New Roman" w:cs="Times New Roman"/>
          <w:i/>
          <w:lang w:val="ru-RU"/>
        </w:rPr>
        <w:t>Порядок информационного взаимодействия в соответствии с требованиями по управлению рисками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» в отношении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Банка России при выполнении им функций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асчетного центра и </w:t>
      </w:r>
      <w:r w:rsidRPr="00E46B40">
        <w:rPr>
          <w:rFonts w:ascii="Times New Roman" w:eastAsia="Times New Roman" w:hAnsi="Times New Roman" w:cs="Times New Roman"/>
          <w:lang w:val="ru-RU"/>
        </w:rPr>
        <w:t>Ц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ентрального платежного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клирингового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контрагента и НСПК при выполнении им функций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перационного центра и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латежного клирингового центра регулируется законодательством и соответствующими договорами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между Оператором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платежной системы </w:t>
      </w:r>
      <w:r w:rsidRPr="00E46B40">
        <w:rPr>
          <w:rFonts w:ascii="Times New Roman" w:eastAsia="Times New Roman" w:hAnsi="Times New Roman" w:cs="Times New Roman"/>
          <w:lang w:val="ru-RU"/>
        </w:rPr>
        <w:t>и соответствующими Операторами услуг платежной инфраструктуры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F036CE" w:rsidRPr="00E46B40" w:rsidRDefault="00896EE2" w:rsidP="00F036CE">
      <w:pPr>
        <w:spacing w:after="120" w:line="240" w:lineRule="auto"/>
        <w:ind w:left="142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>Оператор платежной системы не несет ответственность за риск-менеджмент, его организацию, соблюдение требований риск-менеджмента Банком России и НСПК при выпол</w:t>
      </w:r>
      <w:r w:rsidRPr="00E46B40">
        <w:rPr>
          <w:rFonts w:ascii="Times New Roman" w:eastAsia="Times New Roman" w:hAnsi="Times New Roman" w:cs="Times New Roman"/>
          <w:lang w:val="ru-RU"/>
        </w:rPr>
        <w:t>нении ими расчетных, операционных и платежных клиринговых функций.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89" w:name="_Toc527655446"/>
      <w:r w:rsidRPr="00E46B40">
        <w:rPr>
          <w:rFonts w:ascii="Times New Roman" w:hAnsi="Times New Roman" w:cs="Times New Roman"/>
        </w:rPr>
        <w:t>5.13.1.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Общие положения</w:t>
      </w:r>
      <w:bookmarkEnd w:id="89"/>
    </w:p>
    <w:p w:rsidR="005772F2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 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рной 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ает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, необходи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для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и, от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E46B40">
        <w:rPr>
          <w:rFonts w:ascii="Times New Roman" w:eastAsia="Times New Roman" w:hAnsi="Times New Roman" w:cs="Times New Roman"/>
          <w:lang w:val="ru-RU"/>
        </w:rPr>
        <w:t>ионно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центра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но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центра.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атор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атре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ать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бу</w:t>
      </w:r>
      <w:r w:rsidRPr="00E46B40">
        <w:rPr>
          <w:rFonts w:ascii="Times New Roman" w:eastAsia="Times New Roman" w:hAnsi="Times New Roman" w:cs="Times New Roman"/>
          <w:lang w:val="ru-RU"/>
        </w:rPr>
        <w:t>ю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ую</w:t>
      </w:r>
      <w:r w:rsidRPr="00E46B40">
        <w:rPr>
          <w:rFonts w:ascii="Times New Roman" w:eastAsia="Times New Roman" w:hAnsi="Times New Roman" w:cs="Times New Roman"/>
          <w:lang w:val="ru-RU"/>
        </w:rPr>
        <w:t>ся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циониро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 от 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ров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растр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астни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оих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тренних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ентах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ав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к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ора</w:t>
      </w:r>
      <w:r w:rsidRPr="00E46B4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ыти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х,</w:t>
      </w:r>
      <w:r w:rsidRPr="00E46B4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од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 к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стато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ности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или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ай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ым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том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 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сбоя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одах, сде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lang w:val="ru-RU"/>
        </w:rPr>
        <w:t>нных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после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бы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ий,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вм</w:t>
      </w:r>
      <w:r w:rsidRPr="00E46B40">
        <w:rPr>
          <w:rFonts w:ascii="Times New Roman" w:eastAsia="Times New Roman" w:hAnsi="Times New Roman" w:cs="Times New Roman"/>
          <w:lang w:val="ru-RU"/>
        </w:rPr>
        <w:t>есте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ом их пр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ин и после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ий.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 случае возникновения </w:t>
      </w:r>
      <w:r w:rsidRPr="00E46B40">
        <w:rPr>
          <w:rFonts w:ascii="Times New Roman" w:eastAsia="Times New Roman" w:hAnsi="Times New Roman" w:cs="Times New Roman"/>
          <w:lang w:val="ru-RU"/>
        </w:rPr>
        <w:t>обстоятельств, которые препятствуют перечислению средств или исполнению авторизации, платежному клирингу или расчетам по платежам, соответствующий Участник должен незамедлительно проинформировать об этом Оператора платежной системы.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Участники должны незаме</w:t>
      </w:r>
      <w:r w:rsidRPr="00E46B40">
        <w:rPr>
          <w:rFonts w:ascii="Times New Roman" w:eastAsia="Times New Roman" w:hAnsi="Times New Roman" w:cs="Times New Roman"/>
          <w:lang w:val="ru-RU"/>
        </w:rPr>
        <w:t>длительно информировать Оператора платежной системы в письменной форме о любых предполагаемых или подтвержденных случаях утери, кражи или компрометации любых материалов или записей, которые содержат данные об операциях.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Каждый Эмитент должен сообщать обо 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сех мошеннических операциях, используя имеющийся механизм уведомления о мошенничестве в сроки и порядке, указанном в </w:t>
      </w:r>
      <w:r w:rsidRPr="00E46B40">
        <w:rPr>
          <w:rFonts w:ascii="Times New Roman" w:eastAsia="Times New Roman" w:hAnsi="Times New Roman" w:cs="Times New Roman"/>
          <w:lang w:val="ru-RU"/>
        </w:rPr>
        <w:t>пункте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5.1</w:t>
      </w:r>
      <w:r w:rsidRPr="00E46B40">
        <w:rPr>
          <w:rFonts w:ascii="Times New Roman" w:eastAsia="Times New Roman" w:hAnsi="Times New Roman" w:cs="Times New Roman"/>
          <w:lang w:val="ru-RU"/>
        </w:rPr>
        <w:t>3</w:t>
      </w:r>
      <w:r w:rsidRPr="00E46B40">
        <w:rPr>
          <w:rFonts w:ascii="Times New Roman" w:eastAsia="Times New Roman" w:hAnsi="Times New Roman" w:cs="Times New Roman"/>
          <w:lang w:val="ru-RU"/>
        </w:rPr>
        <w:t>.3 Правил.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Участники должны уведомлять Оператора платежной системы о любых изменениях, касающихся функционирования </w:t>
      </w:r>
      <w:r w:rsidRPr="00E46B40">
        <w:rPr>
          <w:rFonts w:ascii="Times New Roman" w:eastAsia="Times New Roman" w:hAnsi="Times New Roman" w:cs="Times New Roman"/>
          <w:lang w:val="ru-RU"/>
        </w:rPr>
        <w:t>телекоммуникационной инфраструктуры.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Участники должны уведомлять Оператора платежной системы об отмене дублирующих операций.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Расчётный центр должен ежедневно предоставлять сводный отчет обо всех переводах средств, которые были им обработаны в соответствующ</w:t>
      </w:r>
      <w:r w:rsidRPr="00E46B40">
        <w:rPr>
          <w:rFonts w:ascii="Times New Roman" w:eastAsia="Times New Roman" w:hAnsi="Times New Roman" w:cs="Times New Roman"/>
          <w:lang w:val="ru-RU"/>
        </w:rPr>
        <w:t>ий день.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F036CE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Сводный отчет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асчетного центра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представляет собой XML извещение об исполнении, направляемое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асчётным центром в электронном виде через </w:t>
      </w:r>
      <w:r w:rsidRPr="00E46B40">
        <w:rPr>
          <w:rFonts w:ascii="Times New Roman" w:eastAsia="Times New Roman" w:hAnsi="Times New Roman" w:cs="Times New Roman"/>
          <w:lang w:val="ru-RU"/>
        </w:rPr>
        <w:t>Платежный клиринговый центр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90" w:name="_Toc527655447"/>
      <w:r w:rsidRPr="00E46B40">
        <w:rPr>
          <w:rFonts w:ascii="Times New Roman" w:hAnsi="Times New Roman" w:cs="Times New Roman"/>
        </w:rPr>
        <w:t>5.13.2.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Пор</w:t>
      </w:r>
      <w:r w:rsidRPr="00E46B40">
        <w:rPr>
          <w:rFonts w:ascii="Times New Roman" w:eastAsia="Arial" w:hAnsi="Times New Roman" w:cs="Times New Roman"/>
          <w:spacing w:val="1"/>
        </w:rPr>
        <w:t>я</w:t>
      </w:r>
      <w:r w:rsidRPr="00E46B40">
        <w:rPr>
          <w:rFonts w:ascii="Times New Roman" w:eastAsia="Arial" w:hAnsi="Times New Roman" w:cs="Times New Roman"/>
          <w:spacing w:val="-1"/>
        </w:rPr>
        <w:t>д</w:t>
      </w:r>
      <w:r w:rsidRPr="00E46B40">
        <w:rPr>
          <w:rFonts w:ascii="Times New Roman" w:eastAsia="Arial" w:hAnsi="Times New Roman" w:cs="Times New Roman"/>
        </w:rPr>
        <w:t>ок</w:t>
      </w:r>
      <w:r w:rsidRPr="00E46B40">
        <w:rPr>
          <w:rFonts w:ascii="Times New Roman" w:eastAsia="Arial" w:hAnsi="Times New Roman" w:cs="Times New Roman"/>
          <w:spacing w:val="-1"/>
        </w:rPr>
        <w:t xml:space="preserve"> </w:t>
      </w:r>
      <w:r w:rsidRPr="00E46B40">
        <w:rPr>
          <w:rFonts w:ascii="Times New Roman" w:eastAsia="Arial" w:hAnsi="Times New Roman" w:cs="Times New Roman"/>
          <w:spacing w:val="1"/>
        </w:rPr>
        <w:t>вз</w:t>
      </w:r>
      <w:r w:rsidRPr="00E46B40">
        <w:rPr>
          <w:rFonts w:ascii="Times New Roman" w:eastAsia="Arial" w:hAnsi="Times New Roman" w:cs="Times New Roman"/>
          <w:spacing w:val="-3"/>
        </w:rPr>
        <w:t>а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>мо</w:t>
      </w:r>
      <w:r w:rsidRPr="00E46B40">
        <w:rPr>
          <w:rFonts w:ascii="Times New Roman" w:eastAsia="Arial" w:hAnsi="Times New Roman" w:cs="Times New Roman"/>
          <w:spacing w:val="-1"/>
        </w:rPr>
        <w:t>д</w:t>
      </w:r>
      <w:r w:rsidRPr="00E46B40">
        <w:rPr>
          <w:rFonts w:ascii="Times New Roman" w:eastAsia="Arial" w:hAnsi="Times New Roman" w:cs="Times New Roman"/>
        </w:rPr>
        <w:t>е</w:t>
      </w:r>
      <w:r w:rsidRPr="00E46B40">
        <w:rPr>
          <w:rFonts w:ascii="Times New Roman" w:eastAsia="Arial" w:hAnsi="Times New Roman" w:cs="Times New Roman"/>
          <w:spacing w:val="1"/>
        </w:rPr>
        <w:t>й</w:t>
      </w:r>
      <w:r w:rsidRPr="00E46B40">
        <w:rPr>
          <w:rFonts w:ascii="Times New Roman" w:eastAsia="Arial" w:hAnsi="Times New Roman" w:cs="Times New Roman"/>
          <w:spacing w:val="-3"/>
        </w:rPr>
        <w:t>ст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  <w:spacing w:val="-1"/>
        </w:rPr>
        <w:t>и</w:t>
      </w:r>
      <w:r w:rsidRPr="00E46B40">
        <w:rPr>
          <w:rFonts w:ascii="Times New Roman" w:eastAsia="Arial" w:hAnsi="Times New Roman" w:cs="Times New Roman"/>
        </w:rPr>
        <w:t xml:space="preserve">я в </w:t>
      </w:r>
      <w:r w:rsidRPr="00E46B40">
        <w:rPr>
          <w:rFonts w:ascii="Times New Roman" w:eastAsia="Arial" w:hAnsi="Times New Roman" w:cs="Times New Roman"/>
          <w:spacing w:val="-1"/>
        </w:rPr>
        <w:t>ч</w:t>
      </w:r>
      <w:r w:rsidRPr="00E46B40">
        <w:rPr>
          <w:rFonts w:ascii="Times New Roman" w:eastAsia="Arial" w:hAnsi="Times New Roman" w:cs="Times New Roman"/>
        </w:rPr>
        <w:t>ре</w:t>
      </w:r>
      <w:r w:rsidRPr="00E46B40">
        <w:rPr>
          <w:rFonts w:ascii="Times New Roman" w:eastAsia="Arial" w:hAnsi="Times New Roman" w:cs="Times New Roman"/>
          <w:spacing w:val="1"/>
        </w:rPr>
        <w:t>з</w:t>
      </w:r>
      <w:r w:rsidRPr="00E46B40">
        <w:rPr>
          <w:rFonts w:ascii="Times New Roman" w:eastAsia="Arial" w:hAnsi="Times New Roman" w:cs="Times New Roman"/>
          <w:spacing w:val="-1"/>
        </w:rPr>
        <w:t>в</w:t>
      </w:r>
      <w:r w:rsidRPr="00E46B40">
        <w:rPr>
          <w:rFonts w:ascii="Times New Roman" w:eastAsia="Arial" w:hAnsi="Times New Roman" w:cs="Times New Roman"/>
          <w:spacing w:val="1"/>
        </w:rPr>
        <w:t>ы</w:t>
      </w:r>
      <w:r w:rsidRPr="00E46B40">
        <w:rPr>
          <w:rFonts w:ascii="Times New Roman" w:eastAsia="Arial" w:hAnsi="Times New Roman" w:cs="Times New Roman"/>
          <w:spacing w:val="-1"/>
        </w:rPr>
        <w:t>ч</w:t>
      </w:r>
      <w:r w:rsidRPr="00E46B40">
        <w:rPr>
          <w:rFonts w:ascii="Times New Roman" w:eastAsia="Arial" w:hAnsi="Times New Roman" w:cs="Times New Roman"/>
          <w:spacing w:val="-3"/>
        </w:rPr>
        <w:t>а</w:t>
      </w:r>
      <w:r w:rsidRPr="00E46B40">
        <w:rPr>
          <w:rFonts w:ascii="Times New Roman" w:eastAsia="Arial" w:hAnsi="Times New Roman" w:cs="Times New Roman"/>
          <w:spacing w:val="1"/>
        </w:rPr>
        <w:t>й</w:t>
      </w:r>
      <w:r w:rsidRPr="00E46B40">
        <w:rPr>
          <w:rFonts w:ascii="Times New Roman" w:eastAsia="Arial" w:hAnsi="Times New Roman" w:cs="Times New Roman"/>
          <w:spacing w:val="-1"/>
        </w:rPr>
        <w:t>н</w:t>
      </w:r>
      <w:r w:rsidRPr="00E46B40">
        <w:rPr>
          <w:rFonts w:ascii="Times New Roman" w:eastAsia="Arial" w:hAnsi="Times New Roman" w:cs="Times New Roman"/>
          <w:spacing w:val="1"/>
        </w:rPr>
        <w:t>ы</w:t>
      </w:r>
      <w:r w:rsidRPr="00E46B40">
        <w:rPr>
          <w:rFonts w:ascii="Times New Roman" w:eastAsia="Arial" w:hAnsi="Times New Roman" w:cs="Times New Roman"/>
        </w:rPr>
        <w:t>х</w:t>
      </w:r>
      <w:r w:rsidRPr="00E46B40">
        <w:rPr>
          <w:rFonts w:ascii="Times New Roman" w:eastAsia="Arial" w:hAnsi="Times New Roman" w:cs="Times New Roman"/>
          <w:spacing w:val="-2"/>
        </w:rPr>
        <w:t xml:space="preserve"> </w:t>
      </w:r>
      <w:r w:rsidRPr="00E46B40">
        <w:rPr>
          <w:rFonts w:ascii="Times New Roman" w:eastAsia="Arial" w:hAnsi="Times New Roman" w:cs="Times New Roman"/>
        </w:rPr>
        <w:t>с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>т</w:t>
      </w:r>
      <w:r w:rsidRPr="00E46B40">
        <w:rPr>
          <w:rFonts w:ascii="Times New Roman" w:eastAsia="Arial" w:hAnsi="Times New Roman" w:cs="Times New Roman"/>
          <w:spacing w:val="-5"/>
        </w:rPr>
        <w:t>у</w:t>
      </w:r>
      <w:r w:rsidRPr="00E46B40">
        <w:rPr>
          <w:rFonts w:ascii="Times New Roman" w:eastAsia="Arial" w:hAnsi="Times New Roman" w:cs="Times New Roman"/>
        </w:rPr>
        <w:t>а</w:t>
      </w:r>
      <w:r w:rsidRPr="00E46B40">
        <w:rPr>
          <w:rFonts w:ascii="Times New Roman" w:eastAsia="Arial" w:hAnsi="Times New Roman" w:cs="Times New Roman"/>
          <w:spacing w:val="1"/>
        </w:rPr>
        <w:t>ция</w:t>
      </w:r>
      <w:r w:rsidRPr="00E46B40">
        <w:rPr>
          <w:rFonts w:ascii="Times New Roman" w:eastAsia="Arial" w:hAnsi="Times New Roman" w:cs="Times New Roman"/>
        </w:rPr>
        <w:t>х</w:t>
      </w:r>
      <w:bookmarkEnd w:id="90"/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При возникновении чрезвычайных ситуаций, событий, влияющих на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, Участники и Операторы услуг платежной инфраструктуры обязаны незамедлительно проинформировать Оператора платежной системы о возникшей чрезвычайной ситуации всеми доступными способами по сл</w:t>
      </w:r>
      <w:r w:rsidRPr="00E46B40">
        <w:rPr>
          <w:rFonts w:ascii="Times New Roman" w:eastAsia="Times New Roman" w:hAnsi="Times New Roman" w:cs="Times New Roman"/>
          <w:lang w:val="ru-RU"/>
        </w:rPr>
        <w:t>едующим адресам и телефонам: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Адрес электронной почты: russia@unionpayintl.com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Телефон: +7 (495) </w:t>
      </w:r>
      <w:r w:rsidRPr="00E46B40">
        <w:rPr>
          <w:rFonts w:ascii="Times New Roman" w:eastAsia="Times New Roman" w:hAnsi="Times New Roman" w:cs="Times New Roman"/>
          <w:lang w:val="ru-RU"/>
        </w:rPr>
        <w:t>213-11-20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Факс: +7 (495) </w:t>
      </w:r>
      <w:r w:rsidRPr="00E46B40">
        <w:rPr>
          <w:rFonts w:ascii="Times New Roman" w:eastAsia="Times New Roman" w:hAnsi="Times New Roman" w:cs="Times New Roman"/>
          <w:lang w:val="ru-RU"/>
        </w:rPr>
        <w:t>213-11-20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Дальнейшие действия Участников и Операторов услуг платежной инфраструктуры определяется Оператором платежной системы </w:t>
      </w:r>
      <w:r w:rsidRPr="00E46B40">
        <w:rPr>
          <w:rFonts w:ascii="Times New Roman" w:eastAsia="Times New Roman" w:hAnsi="Times New Roman" w:cs="Times New Roman"/>
          <w:lang w:val="ru-RU"/>
        </w:rPr>
        <w:t>индивидуально по каждой возникшей ситуации.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 xml:space="preserve">Оператор платежной системы оценивает риск возможных последствий чрезвычайной ситуации, которая может повлиять на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 платежной системы при необходимости оповещает всех Участников и Операторов услуг пла</w:t>
      </w:r>
      <w:r w:rsidRPr="00E46B40">
        <w:rPr>
          <w:rFonts w:ascii="Times New Roman" w:eastAsia="Times New Roman" w:hAnsi="Times New Roman" w:cs="Times New Roman"/>
          <w:lang w:val="ru-RU"/>
        </w:rPr>
        <w:t>тежной инфраструктуры о возникшей чрезвычайной ситуации.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 платежной системы прилагает все меры по урегулированию ситуации и недопущению сбоя в работе Платежной системы, вплоть до принудительного отключения Участников, создавших чрезвычайную ситуаци</w:t>
      </w:r>
      <w:r w:rsidRPr="00E46B40">
        <w:rPr>
          <w:rFonts w:ascii="Times New Roman" w:eastAsia="Times New Roman" w:hAnsi="Times New Roman" w:cs="Times New Roman"/>
          <w:lang w:val="ru-RU"/>
        </w:rPr>
        <w:t>ю, от Платежной системы.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Оператор платежной системы оповещает Участников и Операторов услуг платежной инфраструктуры об устранении чрезвычайной ситуации, влияющей на </w:t>
      </w:r>
      <w:r w:rsidRPr="00E46B40">
        <w:rPr>
          <w:rFonts w:ascii="Times New Roman" w:eastAsia="Times New Roman" w:hAnsi="Times New Roman" w:cs="Times New Roman"/>
          <w:lang w:val="ru-RU"/>
        </w:rPr>
        <w:t>БФПС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91" w:name="_Toc527655448"/>
      <w:r w:rsidRPr="00E46B40">
        <w:rPr>
          <w:rFonts w:ascii="Times New Roman" w:hAnsi="Times New Roman" w:cs="Times New Roman"/>
        </w:rPr>
        <w:t>5.13.3.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  <w:spacing w:val="-1"/>
        </w:rPr>
        <w:t>С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 xml:space="preserve">стема </w:t>
      </w:r>
      <w:r w:rsidRPr="00E46B40">
        <w:rPr>
          <w:rFonts w:ascii="Times New Roman" w:eastAsia="Arial" w:hAnsi="Times New Roman" w:cs="Times New Roman"/>
          <w:spacing w:val="-1"/>
        </w:rPr>
        <w:t>ф</w:t>
      </w:r>
      <w:r w:rsidRPr="00E46B40">
        <w:rPr>
          <w:rFonts w:ascii="Times New Roman" w:eastAsia="Arial" w:hAnsi="Times New Roman" w:cs="Times New Roman"/>
        </w:rPr>
        <w:t>орм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>р</w:t>
      </w:r>
      <w:r w:rsidRPr="00E46B40">
        <w:rPr>
          <w:rFonts w:ascii="Times New Roman" w:eastAsia="Arial" w:hAnsi="Times New Roman" w:cs="Times New Roman"/>
          <w:spacing w:val="-3"/>
        </w:rPr>
        <w:t>о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  <w:spacing w:val="-3"/>
        </w:rPr>
        <w:t>а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  <w:spacing w:val="-1"/>
        </w:rPr>
        <w:t>и</w:t>
      </w:r>
      <w:r w:rsidRPr="00E46B40">
        <w:rPr>
          <w:rFonts w:ascii="Times New Roman" w:eastAsia="Arial" w:hAnsi="Times New Roman" w:cs="Times New Roman"/>
        </w:rPr>
        <w:t xml:space="preserve">я и </w:t>
      </w:r>
      <w:r w:rsidRPr="00E46B40">
        <w:rPr>
          <w:rFonts w:ascii="Times New Roman" w:eastAsia="Arial" w:hAnsi="Times New Roman" w:cs="Times New Roman"/>
        </w:rPr>
        <w:t>обр</w:t>
      </w:r>
      <w:r w:rsidRPr="00E46B40">
        <w:rPr>
          <w:rFonts w:ascii="Times New Roman" w:eastAsia="Arial" w:hAnsi="Times New Roman" w:cs="Times New Roman"/>
          <w:spacing w:val="-3"/>
        </w:rPr>
        <w:t>а</w:t>
      </w:r>
      <w:r w:rsidRPr="00E46B40">
        <w:rPr>
          <w:rFonts w:ascii="Times New Roman" w:eastAsia="Arial" w:hAnsi="Times New Roman" w:cs="Times New Roman"/>
        </w:rPr>
        <w:t>бот</w:t>
      </w:r>
      <w:r w:rsidRPr="00E46B40">
        <w:rPr>
          <w:rFonts w:ascii="Times New Roman" w:eastAsia="Arial" w:hAnsi="Times New Roman" w:cs="Times New Roman"/>
          <w:spacing w:val="-2"/>
        </w:rPr>
        <w:t>к</w:t>
      </w:r>
      <w:r w:rsidRPr="00E46B40">
        <w:rPr>
          <w:rFonts w:ascii="Times New Roman" w:eastAsia="Arial" w:hAnsi="Times New Roman" w:cs="Times New Roman"/>
        </w:rPr>
        <w:t xml:space="preserve">и </w:t>
      </w:r>
      <w:r w:rsidRPr="00E46B40">
        <w:rPr>
          <w:rFonts w:ascii="Times New Roman" w:eastAsia="Arial" w:hAnsi="Times New Roman" w:cs="Times New Roman"/>
          <w:spacing w:val="-3"/>
        </w:rPr>
        <w:t>с</w:t>
      </w:r>
      <w:r w:rsidRPr="00E46B40">
        <w:rPr>
          <w:rFonts w:ascii="Times New Roman" w:eastAsia="Arial" w:hAnsi="Times New Roman" w:cs="Times New Roman"/>
        </w:rPr>
        <w:t>ооб</w:t>
      </w:r>
      <w:r w:rsidRPr="00E46B40">
        <w:rPr>
          <w:rFonts w:ascii="Times New Roman" w:eastAsia="Arial" w:hAnsi="Times New Roman" w:cs="Times New Roman"/>
          <w:spacing w:val="-2"/>
        </w:rPr>
        <w:t>щ</w:t>
      </w:r>
      <w:r w:rsidRPr="00E46B40">
        <w:rPr>
          <w:rFonts w:ascii="Times New Roman" w:eastAsia="Arial" w:hAnsi="Times New Roman" w:cs="Times New Roman"/>
        </w:rPr>
        <w:t>е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  <w:spacing w:val="-1"/>
        </w:rPr>
        <w:t>и</w:t>
      </w:r>
      <w:r w:rsidRPr="00E46B40">
        <w:rPr>
          <w:rFonts w:ascii="Times New Roman" w:eastAsia="Arial" w:hAnsi="Times New Roman" w:cs="Times New Roman"/>
        </w:rPr>
        <w:t xml:space="preserve">й о </w:t>
      </w:r>
      <w:r w:rsidRPr="00E46B40">
        <w:rPr>
          <w:rFonts w:ascii="Times New Roman" w:eastAsia="Arial" w:hAnsi="Times New Roman" w:cs="Times New Roman"/>
        </w:rPr>
        <w:t>с</w:t>
      </w:r>
      <w:r w:rsidRPr="00E46B40">
        <w:rPr>
          <w:rFonts w:ascii="Times New Roman" w:eastAsia="Arial" w:hAnsi="Times New Roman" w:cs="Times New Roman"/>
          <w:spacing w:val="1"/>
        </w:rPr>
        <w:t>л</w:t>
      </w:r>
      <w:r w:rsidRPr="00E46B40">
        <w:rPr>
          <w:rFonts w:ascii="Times New Roman" w:eastAsia="Arial" w:hAnsi="Times New Roman" w:cs="Times New Roman"/>
          <w:spacing w:val="-5"/>
        </w:rPr>
        <w:t>у</w:t>
      </w:r>
      <w:r w:rsidRPr="00E46B40">
        <w:rPr>
          <w:rFonts w:ascii="Times New Roman" w:eastAsia="Arial" w:hAnsi="Times New Roman" w:cs="Times New Roman"/>
          <w:spacing w:val="-1"/>
        </w:rPr>
        <w:t>ч</w:t>
      </w:r>
      <w:r w:rsidRPr="00E46B40">
        <w:rPr>
          <w:rFonts w:ascii="Times New Roman" w:eastAsia="Arial" w:hAnsi="Times New Roman" w:cs="Times New Roman"/>
        </w:rPr>
        <w:t>а</w:t>
      </w:r>
      <w:r w:rsidRPr="00E46B40">
        <w:rPr>
          <w:rFonts w:ascii="Times New Roman" w:eastAsia="Arial" w:hAnsi="Times New Roman" w:cs="Times New Roman"/>
          <w:spacing w:val="1"/>
        </w:rPr>
        <w:t>я</w:t>
      </w:r>
      <w:r w:rsidRPr="00E46B40">
        <w:rPr>
          <w:rFonts w:ascii="Times New Roman" w:eastAsia="Arial" w:hAnsi="Times New Roman" w:cs="Times New Roman"/>
        </w:rPr>
        <w:t>х мо</w:t>
      </w:r>
      <w:r w:rsidRPr="00E46B40">
        <w:rPr>
          <w:rFonts w:ascii="Times New Roman" w:eastAsia="Arial" w:hAnsi="Times New Roman" w:cs="Times New Roman"/>
          <w:spacing w:val="-2"/>
        </w:rPr>
        <w:t>ш</w:t>
      </w:r>
      <w:r w:rsidRPr="00E46B40">
        <w:rPr>
          <w:rFonts w:ascii="Times New Roman" w:eastAsia="Arial" w:hAnsi="Times New Roman" w:cs="Times New Roman"/>
        </w:rPr>
        <w:t>е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  <w:spacing w:val="-1"/>
        </w:rPr>
        <w:t>н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  <w:spacing w:val="-1"/>
        </w:rPr>
        <w:t>ч</w:t>
      </w:r>
      <w:r w:rsidRPr="00E46B40">
        <w:rPr>
          <w:rFonts w:ascii="Times New Roman" w:eastAsia="Arial" w:hAnsi="Times New Roman" w:cs="Times New Roman"/>
        </w:rPr>
        <w:t>ест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</w:rPr>
        <w:t>а</w:t>
      </w:r>
      <w:bookmarkEnd w:id="91"/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eastAsia="Times New Roman" w:hAnsi="Times New Roman" w:cs="Times New Roman"/>
        </w:rPr>
        <w:t>5.13.3.1.</w:t>
      </w:r>
      <w:r w:rsidRPr="00E46B40">
        <w:rPr>
          <w:rFonts w:ascii="Times New Roman" w:eastAsia="Times New Roman" w:hAnsi="Times New Roman" w:cs="Times New Roman"/>
          <w:spacing w:val="36"/>
        </w:rPr>
        <w:tab/>
      </w:r>
      <w:r w:rsidRPr="00E46B40">
        <w:rPr>
          <w:rFonts w:ascii="Times New Roman" w:hAnsi="Times New Roman" w:cs="Times New Roman"/>
        </w:rPr>
        <w:t>К</w:t>
      </w:r>
      <w:r w:rsidRPr="00E46B40">
        <w:rPr>
          <w:rFonts w:ascii="Times New Roman" w:hAnsi="Times New Roman" w:cs="Times New Roman"/>
          <w:spacing w:val="-1"/>
        </w:rPr>
        <w:t>л</w:t>
      </w:r>
      <w:r w:rsidRPr="00E46B40">
        <w:rPr>
          <w:rFonts w:ascii="Times New Roman" w:hAnsi="Times New Roman" w:cs="Times New Roman"/>
          <w:spacing w:val="1"/>
        </w:rPr>
        <w:t>ю</w:t>
      </w:r>
      <w:r w:rsidRPr="00E46B40">
        <w:rPr>
          <w:rFonts w:ascii="Times New Roman" w:hAnsi="Times New Roman" w:cs="Times New Roman"/>
          <w:spacing w:val="-1"/>
        </w:rPr>
        <w:t>ч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1"/>
        </w:rPr>
        <w:t>в</w:t>
      </w:r>
      <w:r w:rsidRPr="00E46B40">
        <w:rPr>
          <w:rFonts w:ascii="Times New Roman" w:hAnsi="Times New Roman" w:cs="Times New Roman"/>
          <w:spacing w:val="1"/>
        </w:rPr>
        <w:t>ы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1"/>
        </w:rPr>
        <w:t xml:space="preserve"> </w:t>
      </w:r>
      <w:r w:rsidRPr="00E46B40">
        <w:rPr>
          <w:rFonts w:ascii="Times New Roman" w:hAnsi="Times New Roman" w:cs="Times New Roman"/>
          <w:spacing w:val="-3"/>
        </w:rPr>
        <w:t>с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1"/>
        </w:rPr>
        <w:t>д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  <w:spacing w:val="-2"/>
        </w:rPr>
        <w:t>я</w:t>
      </w:r>
      <w:r w:rsidRPr="00E46B40">
        <w:rPr>
          <w:rFonts w:ascii="Times New Roman" w:hAnsi="Times New Roman" w:cs="Times New Roman"/>
        </w:rPr>
        <w:t>,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-1"/>
        </w:rPr>
        <w:t>дл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1"/>
        </w:rPr>
        <w:t>ж</w:t>
      </w:r>
      <w:r w:rsidRPr="00E46B40">
        <w:rPr>
          <w:rFonts w:ascii="Times New Roman" w:hAnsi="Times New Roman" w:cs="Times New Roman"/>
        </w:rPr>
        <w:t>а</w:t>
      </w:r>
      <w:r w:rsidRPr="00E46B40">
        <w:rPr>
          <w:rFonts w:ascii="Times New Roman" w:hAnsi="Times New Roman" w:cs="Times New Roman"/>
          <w:spacing w:val="-2"/>
        </w:rPr>
        <w:t>щ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</w:rPr>
        <w:t>к</w:t>
      </w:r>
      <w:r w:rsidRPr="00E46B40">
        <w:rPr>
          <w:rFonts w:ascii="Times New Roman" w:hAnsi="Times New Roman" w:cs="Times New Roman"/>
          <w:spacing w:val="-1"/>
        </w:rPr>
        <w:t>л</w:t>
      </w:r>
      <w:r w:rsidRPr="00E46B40">
        <w:rPr>
          <w:rFonts w:ascii="Times New Roman" w:hAnsi="Times New Roman" w:cs="Times New Roman"/>
          <w:spacing w:val="1"/>
        </w:rPr>
        <w:t>ю</w:t>
      </w:r>
      <w:r w:rsidRPr="00E46B40">
        <w:rPr>
          <w:rFonts w:ascii="Times New Roman" w:hAnsi="Times New Roman" w:cs="Times New Roman"/>
          <w:spacing w:val="-1"/>
        </w:rPr>
        <w:t>ч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ю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</w:rPr>
        <w:t>в</w:t>
      </w:r>
      <w:r w:rsidRPr="00E46B40">
        <w:rPr>
          <w:rFonts w:ascii="Times New Roman" w:hAnsi="Times New Roman" w:cs="Times New Roman"/>
          <w:spacing w:val="2"/>
        </w:rPr>
        <w:t xml:space="preserve"> </w:t>
      </w:r>
      <w:r w:rsidRPr="00E46B40">
        <w:rPr>
          <w:rFonts w:ascii="Times New Roman" w:hAnsi="Times New Roman" w:cs="Times New Roman"/>
        </w:rPr>
        <w:t>сооб</w:t>
      </w:r>
      <w:r w:rsidRPr="00E46B40">
        <w:rPr>
          <w:rFonts w:ascii="Times New Roman" w:hAnsi="Times New Roman" w:cs="Times New Roman"/>
          <w:spacing w:val="-2"/>
        </w:rPr>
        <w:t>щ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я</w:t>
      </w:r>
    </w:p>
    <w:p w:rsidR="009478E3" w:rsidRPr="00E46B40" w:rsidRDefault="00896EE2" w:rsidP="00D54CA4">
      <w:pPr>
        <w:spacing w:after="120" w:line="240" w:lineRule="auto"/>
        <w:ind w:left="1418" w:right="5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ообщения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E46B40">
        <w:rPr>
          <w:rFonts w:ascii="Times New Roman" w:eastAsia="Times New Roman" w:hAnsi="Times New Roman" w:cs="Times New Roman"/>
          <w:lang w:val="ru-RU"/>
        </w:rPr>
        <w:t>енни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ать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по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райней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ре,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ер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арты,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ата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ации,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од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тори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ации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сли та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ние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од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па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ошенни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ой опе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eastAsia="Arial" w:hAnsi="Times New Roman" w:cs="Times New Roman"/>
        </w:rPr>
      </w:pPr>
      <w:r w:rsidRPr="00E46B40">
        <w:rPr>
          <w:rFonts w:ascii="Times New Roman" w:hAnsi="Times New Roman" w:cs="Times New Roman"/>
        </w:rPr>
        <w:t>5.13.3.2.</w:t>
      </w:r>
      <w:r w:rsidRPr="00E46B40">
        <w:rPr>
          <w:rFonts w:ascii="Times New Roman" w:hAnsi="Times New Roman" w:cs="Times New Roman"/>
          <w:spacing w:val="36"/>
        </w:rPr>
        <w:tab/>
      </w:r>
      <w:r w:rsidRPr="00E46B40">
        <w:rPr>
          <w:rFonts w:ascii="Times New Roman" w:eastAsia="Arial" w:hAnsi="Times New Roman" w:cs="Times New Roman"/>
          <w:spacing w:val="-1"/>
        </w:rPr>
        <w:t>С</w:t>
      </w:r>
      <w:r w:rsidRPr="00E46B40">
        <w:rPr>
          <w:rFonts w:ascii="Times New Roman" w:eastAsia="Arial" w:hAnsi="Times New Roman" w:cs="Times New Roman"/>
        </w:rPr>
        <w:t>роки</w:t>
      </w:r>
    </w:p>
    <w:p w:rsidR="009478E3" w:rsidRPr="00E46B40" w:rsidRDefault="00896EE2" w:rsidP="00D54CA4">
      <w:pPr>
        <w:spacing w:after="120" w:line="240" w:lineRule="auto"/>
        <w:ind w:left="1418" w:right="5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Эмитент информирует Оператора платежной системы о любых мошеннических операциях в следующие сроки:</w:t>
      </w:r>
    </w:p>
    <w:p w:rsidR="009478E3" w:rsidRPr="00E46B40" w:rsidRDefault="00896EE2" w:rsidP="00DB0B0D">
      <w:pPr>
        <w:pStyle w:val="aa"/>
        <w:numPr>
          <w:ilvl w:val="1"/>
          <w:numId w:val="20"/>
        </w:numPr>
        <w:spacing w:after="120" w:line="240" w:lineRule="auto"/>
        <w:ind w:left="1985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 течение 60 дней после даты совершения мошеннической операции;</w:t>
      </w:r>
    </w:p>
    <w:p w:rsidR="009478E3" w:rsidRPr="00E46B40" w:rsidRDefault="00896EE2" w:rsidP="00DB0B0D">
      <w:pPr>
        <w:pStyle w:val="aa"/>
        <w:numPr>
          <w:ilvl w:val="1"/>
          <w:numId w:val="20"/>
        </w:numPr>
        <w:spacing w:after="120" w:line="240" w:lineRule="auto"/>
        <w:ind w:left="1985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 течение 30 дней после даты получения жалобы от держателя </w:t>
      </w:r>
      <w:r w:rsidRPr="00E46B40">
        <w:rPr>
          <w:rFonts w:ascii="Times New Roman" w:eastAsia="Times New Roman" w:hAnsi="Times New Roman" w:cs="Times New Roman"/>
          <w:lang w:val="ru-RU"/>
        </w:rPr>
        <w:t>карты, если такая жалоба получена в течение 90 дней после даты совершения мошеннической операции;</w:t>
      </w:r>
    </w:p>
    <w:p w:rsidR="009478E3" w:rsidRPr="00E46B40" w:rsidRDefault="00896EE2" w:rsidP="00DB0B0D">
      <w:pPr>
        <w:pStyle w:val="aa"/>
        <w:numPr>
          <w:ilvl w:val="1"/>
          <w:numId w:val="20"/>
        </w:numPr>
        <w:spacing w:after="120" w:line="240" w:lineRule="auto"/>
        <w:ind w:left="1985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 течение 10 рабочих дней после выявления мошеннической операции Эквайрером.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eastAsia="Times New Roman" w:hAnsi="Times New Roman" w:cs="Times New Roman"/>
        </w:rPr>
        <w:t>5.13.3.3.</w:t>
      </w:r>
      <w:r w:rsidRPr="00E46B40">
        <w:rPr>
          <w:rFonts w:ascii="Times New Roman" w:eastAsia="Times New Roman" w:hAnsi="Times New Roman" w:cs="Times New Roman"/>
          <w:spacing w:val="36"/>
        </w:rPr>
        <w:tab/>
      </w:r>
      <w:r w:rsidRPr="00E46B40">
        <w:rPr>
          <w:rFonts w:ascii="Times New Roman" w:hAnsi="Times New Roman" w:cs="Times New Roman"/>
          <w:spacing w:val="-1"/>
        </w:rPr>
        <w:t>С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особ</w:t>
      </w:r>
      <w:r w:rsidRPr="00E46B40">
        <w:rPr>
          <w:rFonts w:ascii="Times New Roman" w:hAnsi="Times New Roman" w:cs="Times New Roman"/>
          <w:spacing w:val="-1"/>
        </w:rPr>
        <w:t xml:space="preserve"> 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ра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  <w:spacing w:val="-1"/>
        </w:rPr>
        <w:t>л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я сооб</w:t>
      </w:r>
      <w:r w:rsidRPr="00E46B40">
        <w:rPr>
          <w:rFonts w:ascii="Times New Roman" w:hAnsi="Times New Roman" w:cs="Times New Roman"/>
          <w:spacing w:val="-2"/>
        </w:rPr>
        <w:t>щ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я</w:t>
      </w:r>
    </w:p>
    <w:p w:rsidR="009478E3" w:rsidRPr="00E46B40" w:rsidRDefault="00896EE2" w:rsidP="00D54CA4">
      <w:pPr>
        <w:spacing w:after="120" w:line="240" w:lineRule="auto"/>
        <w:ind w:left="1418" w:right="5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Эмитент вправе направить сообщение о мошен</w:t>
      </w:r>
      <w:r w:rsidRPr="00E46B40">
        <w:rPr>
          <w:rFonts w:ascii="Times New Roman" w:eastAsia="Times New Roman" w:hAnsi="Times New Roman" w:cs="Times New Roman"/>
          <w:lang w:val="ru-RU"/>
        </w:rPr>
        <w:t>нической операции в адрес Оператора платежной системы посредством пакетного файла или факсимильного сообщения/зашифрованного электронного письма.</w:t>
      </w:r>
    </w:p>
    <w:p w:rsidR="009478E3" w:rsidRPr="00E46B40" w:rsidRDefault="00896EE2" w:rsidP="00D54CA4">
      <w:pPr>
        <w:pStyle w:val="Bullet4"/>
        <w:tabs>
          <w:tab w:val="clear" w:pos="2160"/>
        </w:tabs>
        <w:spacing w:after="120"/>
        <w:ind w:left="1985" w:hanging="567"/>
        <w:rPr>
          <w:rFonts w:ascii="Times New Roman" w:eastAsia="Arial" w:hAnsi="Times New Roman"/>
          <w:b/>
          <w:lang w:val="ru-RU"/>
        </w:rPr>
      </w:pPr>
      <w:r w:rsidRPr="00E46B40">
        <w:rPr>
          <w:rFonts w:ascii="Times New Roman" w:eastAsia="Arial" w:hAnsi="Times New Roman"/>
          <w:b/>
          <w:spacing w:val="-1"/>
          <w:lang w:val="ru-RU"/>
        </w:rPr>
        <w:t>С</w:t>
      </w:r>
      <w:r w:rsidRPr="00E46B40">
        <w:rPr>
          <w:rFonts w:ascii="Times New Roman" w:eastAsia="Arial" w:hAnsi="Times New Roman"/>
          <w:b/>
          <w:lang w:val="ru-RU"/>
        </w:rPr>
        <w:t>ооб</w:t>
      </w:r>
      <w:r w:rsidRPr="00E46B40">
        <w:rPr>
          <w:rFonts w:ascii="Times New Roman" w:eastAsia="Arial" w:hAnsi="Times New Roman"/>
          <w:b/>
          <w:spacing w:val="-2"/>
          <w:lang w:val="ru-RU"/>
        </w:rPr>
        <w:t>щ</w:t>
      </w:r>
      <w:r w:rsidRPr="00E46B40">
        <w:rPr>
          <w:rFonts w:ascii="Times New Roman" w:eastAsia="Arial" w:hAnsi="Times New Roman"/>
          <w:b/>
          <w:lang w:val="ru-RU"/>
        </w:rPr>
        <w:t>е</w:t>
      </w:r>
      <w:r w:rsidRPr="00E46B40">
        <w:rPr>
          <w:rFonts w:ascii="Times New Roman" w:eastAsia="Arial" w:hAnsi="Times New Roman"/>
          <w:b/>
          <w:spacing w:val="1"/>
          <w:lang w:val="ru-RU"/>
        </w:rPr>
        <w:t>ни</w:t>
      </w:r>
      <w:r w:rsidRPr="00E46B40">
        <w:rPr>
          <w:rFonts w:ascii="Times New Roman" w:eastAsia="Arial" w:hAnsi="Times New Roman"/>
          <w:b/>
          <w:lang w:val="ru-RU"/>
        </w:rPr>
        <w:t>е</w:t>
      </w:r>
      <w:r w:rsidRPr="00E46B40">
        <w:rPr>
          <w:rFonts w:ascii="Times New Roman" w:eastAsia="Arial" w:hAnsi="Times New Roman"/>
          <w:b/>
          <w:spacing w:val="-2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lang w:val="ru-RU"/>
        </w:rPr>
        <w:t xml:space="preserve">в </w:t>
      </w:r>
      <w:r w:rsidRPr="00E46B40">
        <w:rPr>
          <w:rFonts w:ascii="Times New Roman" w:eastAsia="Arial" w:hAnsi="Times New Roman"/>
          <w:b/>
          <w:spacing w:val="-1"/>
          <w:lang w:val="ru-RU"/>
        </w:rPr>
        <w:t>ф</w:t>
      </w:r>
      <w:r w:rsidRPr="00E46B40">
        <w:rPr>
          <w:rFonts w:ascii="Times New Roman" w:eastAsia="Arial" w:hAnsi="Times New Roman"/>
          <w:b/>
          <w:lang w:val="ru-RU"/>
        </w:rPr>
        <w:t>орма</w:t>
      </w:r>
      <w:r w:rsidRPr="00E46B40">
        <w:rPr>
          <w:rFonts w:ascii="Times New Roman" w:eastAsia="Arial" w:hAnsi="Times New Roman"/>
          <w:b/>
          <w:spacing w:val="-3"/>
          <w:lang w:val="ru-RU"/>
        </w:rPr>
        <w:t>т</w:t>
      </w:r>
      <w:r w:rsidRPr="00E46B40">
        <w:rPr>
          <w:rFonts w:ascii="Times New Roman" w:eastAsia="Arial" w:hAnsi="Times New Roman"/>
          <w:b/>
          <w:lang w:val="ru-RU"/>
        </w:rPr>
        <w:t>е</w:t>
      </w:r>
      <w:r w:rsidRPr="00E46B40">
        <w:rPr>
          <w:rFonts w:ascii="Times New Roman" w:eastAsia="Arial" w:hAnsi="Times New Roman"/>
          <w:b/>
          <w:spacing w:val="1"/>
          <w:lang w:val="ru-RU"/>
        </w:rPr>
        <w:t xml:space="preserve"> п</w:t>
      </w:r>
      <w:r w:rsidRPr="00E46B40">
        <w:rPr>
          <w:rFonts w:ascii="Times New Roman" w:eastAsia="Arial" w:hAnsi="Times New Roman"/>
          <w:b/>
          <w:lang w:val="ru-RU"/>
        </w:rPr>
        <w:t>аке</w:t>
      </w:r>
      <w:r w:rsidRPr="00E46B40">
        <w:rPr>
          <w:rFonts w:ascii="Times New Roman" w:eastAsia="Arial" w:hAnsi="Times New Roman"/>
          <w:b/>
          <w:spacing w:val="-3"/>
          <w:lang w:val="ru-RU"/>
        </w:rPr>
        <w:t>т</w:t>
      </w:r>
      <w:r w:rsidRPr="00E46B40">
        <w:rPr>
          <w:rFonts w:ascii="Times New Roman" w:eastAsia="Arial" w:hAnsi="Times New Roman"/>
          <w:b/>
          <w:spacing w:val="1"/>
          <w:lang w:val="ru-RU"/>
        </w:rPr>
        <w:t>н</w:t>
      </w:r>
      <w:r w:rsidRPr="00E46B40">
        <w:rPr>
          <w:rFonts w:ascii="Times New Roman" w:eastAsia="Arial" w:hAnsi="Times New Roman"/>
          <w:b/>
          <w:lang w:val="ru-RU"/>
        </w:rPr>
        <w:t>о</w:t>
      </w:r>
      <w:r w:rsidRPr="00E46B40">
        <w:rPr>
          <w:rFonts w:ascii="Times New Roman" w:eastAsia="Arial" w:hAnsi="Times New Roman"/>
          <w:b/>
          <w:spacing w:val="-1"/>
          <w:lang w:val="ru-RU"/>
        </w:rPr>
        <w:t>г</w:t>
      </w:r>
      <w:r w:rsidRPr="00E46B40">
        <w:rPr>
          <w:rFonts w:ascii="Times New Roman" w:eastAsia="Arial" w:hAnsi="Times New Roman"/>
          <w:b/>
          <w:lang w:val="ru-RU"/>
        </w:rPr>
        <w:t>о</w:t>
      </w:r>
      <w:r w:rsidRPr="00E46B40">
        <w:rPr>
          <w:rFonts w:ascii="Times New Roman" w:eastAsia="Arial" w:hAnsi="Times New Roman"/>
          <w:b/>
          <w:spacing w:val="1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spacing w:val="-1"/>
          <w:lang w:val="ru-RU"/>
        </w:rPr>
        <w:t>ф</w:t>
      </w:r>
      <w:r w:rsidRPr="00E46B40">
        <w:rPr>
          <w:rFonts w:ascii="Times New Roman" w:eastAsia="Arial" w:hAnsi="Times New Roman"/>
          <w:b/>
          <w:spacing w:val="-3"/>
          <w:lang w:val="ru-RU"/>
        </w:rPr>
        <w:t>а</w:t>
      </w:r>
      <w:r w:rsidRPr="00E46B40">
        <w:rPr>
          <w:rFonts w:ascii="Times New Roman" w:eastAsia="Arial" w:hAnsi="Times New Roman"/>
          <w:b/>
          <w:spacing w:val="1"/>
          <w:lang w:val="ru-RU"/>
        </w:rPr>
        <w:t>й</w:t>
      </w:r>
      <w:r w:rsidRPr="00E46B40">
        <w:rPr>
          <w:rFonts w:ascii="Times New Roman" w:eastAsia="Arial" w:hAnsi="Times New Roman"/>
          <w:b/>
          <w:spacing w:val="-1"/>
          <w:lang w:val="ru-RU"/>
        </w:rPr>
        <w:t>ла</w:t>
      </w:r>
    </w:p>
    <w:p w:rsidR="00F306A9" w:rsidRPr="00E46B40" w:rsidRDefault="00896EE2" w:rsidP="00D54CA4">
      <w:pPr>
        <w:spacing w:after="120" w:line="240" w:lineRule="auto"/>
        <w:ind w:left="1985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итент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ене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ать па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ай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, соде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щий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ацию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шен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ехни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бо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вм</w:t>
      </w:r>
      <w:r w:rsidRPr="00E46B40">
        <w:rPr>
          <w:rFonts w:ascii="Times New Roman" w:eastAsia="Times New Roman" w:hAnsi="Times New Roman" w:cs="Times New Roman"/>
          <w:lang w:val="ru-RU"/>
        </w:rPr>
        <w:t>ести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ости</w:t>
      </w:r>
      <w:r w:rsidRPr="00E46B40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ба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арт, 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пере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ать 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тору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ы.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ор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 про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 и обр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баты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ет пр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доста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 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ацию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енерир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ф</w:t>
      </w:r>
      <w:r w:rsidRPr="00E46B40">
        <w:rPr>
          <w:rFonts w:ascii="Times New Roman" w:eastAsia="Times New Roman" w:hAnsi="Times New Roman" w:cs="Times New Roman"/>
          <w:lang w:val="ru-RU"/>
        </w:rPr>
        <w:t>айл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ения для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Э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итент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, напра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ше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ще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, на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едне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е.</w:t>
      </w:r>
    </w:p>
    <w:p w:rsidR="009478E3" w:rsidRPr="00E46B40" w:rsidRDefault="00896EE2" w:rsidP="00D54CA4">
      <w:pPr>
        <w:spacing w:after="120" w:line="240" w:lineRule="auto"/>
        <w:ind w:left="1985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Метод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E46B40">
        <w:rPr>
          <w:rFonts w:ascii="Times New Roman" w:eastAsia="Times New Roman" w:hAnsi="Times New Roman" w:cs="Times New Roman"/>
          <w:lang w:val="ru-RU"/>
        </w:rPr>
        <w:t>енения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уд</w:t>
      </w:r>
      <w:r w:rsidRPr="00E46B40">
        <w:rPr>
          <w:rFonts w:ascii="Times New Roman" w:eastAsia="Times New Roman" w:hAnsi="Times New Roman" w:cs="Times New Roman"/>
          <w:lang w:val="ru-RU"/>
        </w:rPr>
        <w:t>аления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ации 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шенни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их операци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 ан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описанно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ыше.</w:t>
      </w:r>
    </w:p>
    <w:p w:rsidR="009478E3" w:rsidRPr="00E46B40" w:rsidRDefault="00896EE2" w:rsidP="00D54CA4">
      <w:pPr>
        <w:pStyle w:val="Bullet4"/>
        <w:tabs>
          <w:tab w:val="clear" w:pos="2160"/>
        </w:tabs>
        <w:spacing w:after="120"/>
        <w:ind w:left="1985" w:hanging="567"/>
        <w:rPr>
          <w:rFonts w:ascii="Times New Roman" w:eastAsia="Arial" w:hAnsi="Times New Roman"/>
          <w:lang w:val="ru-RU"/>
        </w:rPr>
      </w:pPr>
      <w:r w:rsidRPr="00E46B40">
        <w:rPr>
          <w:rFonts w:ascii="Times New Roman" w:eastAsia="Arial" w:hAnsi="Times New Roman"/>
          <w:b/>
          <w:bCs/>
          <w:spacing w:val="2"/>
          <w:lang w:val="ru-RU"/>
        </w:rPr>
        <w:t>Р</w:t>
      </w:r>
      <w:r w:rsidRPr="00E46B40">
        <w:rPr>
          <w:rFonts w:ascii="Times New Roman" w:eastAsia="Arial" w:hAnsi="Times New Roman"/>
          <w:b/>
          <w:bCs/>
          <w:spacing w:val="-5"/>
          <w:lang w:val="ru-RU"/>
        </w:rPr>
        <w:t>у</w:t>
      </w:r>
      <w:r w:rsidRPr="00E46B40">
        <w:rPr>
          <w:rFonts w:ascii="Times New Roman" w:eastAsia="Arial" w:hAnsi="Times New Roman"/>
          <w:b/>
          <w:bCs/>
          <w:spacing w:val="-1"/>
          <w:lang w:val="ru-RU"/>
        </w:rPr>
        <w:t>ч</w:t>
      </w:r>
      <w:r w:rsidRPr="00E46B40">
        <w:rPr>
          <w:rFonts w:ascii="Times New Roman" w:eastAsia="Arial" w:hAnsi="Times New Roman"/>
          <w:b/>
          <w:bCs/>
          <w:spacing w:val="1"/>
          <w:lang w:val="ru-RU"/>
        </w:rPr>
        <w:t>н</w:t>
      </w:r>
      <w:r w:rsidRPr="00E46B40">
        <w:rPr>
          <w:rFonts w:ascii="Times New Roman" w:eastAsia="Arial" w:hAnsi="Times New Roman"/>
          <w:b/>
          <w:bCs/>
          <w:lang w:val="ru-RU"/>
        </w:rPr>
        <w:t>ая</w:t>
      </w:r>
      <w:r w:rsidRPr="00E46B40">
        <w:rPr>
          <w:rFonts w:ascii="Times New Roman" w:eastAsia="Arial" w:hAnsi="Times New Roman"/>
          <w:b/>
          <w:bCs/>
          <w:spacing w:val="2"/>
          <w:lang w:val="ru-RU"/>
        </w:rPr>
        <w:t xml:space="preserve"> </w:t>
      </w:r>
      <w:r w:rsidRPr="00E46B40">
        <w:rPr>
          <w:rFonts w:ascii="Times New Roman" w:eastAsia="Arial" w:hAnsi="Times New Roman"/>
          <w:b/>
          <w:spacing w:val="-2"/>
          <w:lang w:val="ru-RU"/>
        </w:rPr>
        <w:t>обработка</w:t>
      </w:r>
    </w:p>
    <w:p w:rsidR="009478E3" w:rsidRPr="00E46B40" w:rsidRDefault="00896EE2" w:rsidP="00D54CA4">
      <w:pPr>
        <w:spacing w:after="120" w:line="240" w:lineRule="auto"/>
        <w:ind w:left="1985" w:right="58"/>
        <w:jc w:val="both"/>
        <w:rPr>
          <w:rFonts w:ascii="Times New Roman" w:eastAsia="Times New Roman" w:hAnsi="Times New Roman" w:cs="Times New Roman"/>
          <w:spacing w:val="1"/>
          <w:lang w:val="ru-RU"/>
        </w:rPr>
      </w:pP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В качестве дополнения и резервной копии Эмитент вправе направить сообщение о мошеннической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операции в адрес Оператора платежной системы вручную посредством факсимильного сообщения или зашифрованного электронного письма. Эмитент вправе представить Оператору платежной системы Форму запроса на обработку сообщения о мошеннической операции, которая б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удет зарегистрирована как представление информации о мошеннической операции в систему от имени Эмитента, и в качестве ответа направить подтверждающее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сообщение.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Кроме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того,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lastRenderedPageBreak/>
        <w:t>система формирования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обработки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сообщений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случаях мошенничества генерирует файл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подтверждения для Эмитента, направившего сообщение, на ежедневной основе.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92" w:name="_Toc527655449"/>
      <w:r w:rsidRPr="00E46B40">
        <w:rPr>
          <w:rFonts w:ascii="Times New Roman" w:hAnsi="Times New Roman" w:cs="Times New Roman"/>
        </w:rPr>
        <w:t>5.13.4.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  <w:spacing w:val="1"/>
        </w:rPr>
        <w:t>О</w:t>
      </w:r>
      <w:r w:rsidRPr="00E46B40">
        <w:rPr>
          <w:rFonts w:ascii="Times New Roman" w:eastAsia="Arial" w:hAnsi="Times New Roman" w:cs="Times New Roman"/>
        </w:rPr>
        <w:t>т</w:t>
      </w:r>
      <w:r w:rsidRPr="00E46B40">
        <w:rPr>
          <w:rFonts w:ascii="Times New Roman" w:eastAsia="Arial" w:hAnsi="Times New Roman" w:cs="Times New Roman"/>
          <w:spacing w:val="-1"/>
        </w:rPr>
        <w:t>ч</w:t>
      </w:r>
      <w:r w:rsidRPr="00E46B40">
        <w:rPr>
          <w:rFonts w:ascii="Times New Roman" w:eastAsia="Arial" w:hAnsi="Times New Roman" w:cs="Times New Roman"/>
        </w:rPr>
        <w:t>ёт</w:t>
      </w:r>
      <w:r w:rsidRPr="00E46B40">
        <w:rPr>
          <w:rFonts w:ascii="Times New Roman" w:eastAsia="Arial" w:hAnsi="Times New Roman" w:cs="Times New Roman"/>
          <w:spacing w:val="-1"/>
        </w:rPr>
        <w:t xml:space="preserve"> </w:t>
      </w:r>
      <w:r w:rsidRPr="00E46B40">
        <w:rPr>
          <w:rFonts w:ascii="Times New Roman" w:eastAsia="Arial" w:hAnsi="Times New Roman" w:cs="Times New Roman"/>
          <w:spacing w:val="1"/>
        </w:rPr>
        <w:t>п</w:t>
      </w:r>
      <w:r w:rsidRPr="00E46B40">
        <w:rPr>
          <w:rFonts w:ascii="Times New Roman" w:eastAsia="Arial" w:hAnsi="Times New Roman" w:cs="Times New Roman"/>
        </w:rPr>
        <w:t>о</w:t>
      </w:r>
      <w:r w:rsidRPr="00E46B40">
        <w:rPr>
          <w:rFonts w:ascii="Times New Roman" w:eastAsia="Arial" w:hAnsi="Times New Roman" w:cs="Times New Roman"/>
          <w:spacing w:val="1"/>
        </w:rPr>
        <w:t xml:space="preserve"> </w:t>
      </w:r>
      <w:r w:rsidRPr="00E46B40">
        <w:rPr>
          <w:rFonts w:ascii="Times New Roman" w:eastAsia="Arial" w:hAnsi="Times New Roman" w:cs="Times New Roman"/>
        </w:rPr>
        <w:t>р</w:t>
      </w:r>
      <w:r w:rsidRPr="00E46B40">
        <w:rPr>
          <w:rFonts w:ascii="Times New Roman" w:eastAsia="Arial" w:hAnsi="Times New Roman" w:cs="Times New Roman"/>
          <w:spacing w:val="-3"/>
        </w:rPr>
        <w:t>е</w:t>
      </w:r>
      <w:r w:rsidRPr="00E46B40">
        <w:rPr>
          <w:rFonts w:ascii="Times New Roman" w:eastAsia="Arial" w:hAnsi="Times New Roman" w:cs="Times New Roman"/>
          <w:spacing w:val="1"/>
        </w:rPr>
        <w:t>з</w:t>
      </w:r>
      <w:r w:rsidRPr="00E46B40">
        <w:rPr>
          <w:rFonts w:ascii="Times New Roman" w:eastAsia="Arial" w:hAnsi="Times New Roman" w:cs="Times New Roman"/>
          <w:spacing w:val="-5"/>
        </w:rPr>
        <w:t>у</w:t>
      </w:r>
      <w:r w:rsidRPr="00E46B40">
        <w:rPr>
          <w:rFonts w:ascii="Times New Roman" w:eastAsia="Arial" w:hAnsi="Times New Roman" w:cs="Times New Roman"/>
          <w:spacing w:val="-1"/>
        </w:rPr>
        <w:t>л</w:t>
      </w:r>
      <w:r w:rsidRPr="00E46B40">
        <w:rPr>
          <w:rFonts w:ascii="Times New Roman" w:eastAsia="Arial" w:hAnsi="Times New Roman" w:cs="Times New Roman"/>
          <w:spacing w:val="1"/>
        </w:rPr>
        <w:t>ь</w:t>
      </w:r>
      <w:r w:rsidRPr="00E46B40">
        <w:rPr>
          <w:rFonts w:ascii="Times New Roman" w:eastAsia="Arial" w:hAnsi="Times New Roman" w:cs="Times New Roman"/>
        </w:rPr>
        <w:t>татам</w:t>
      </w:r>
      <w:r w:rsidRPr="00E46B40">
        <w:rPr>
          <w:rFonts w:ascii="Times New Roman" w:eastAsia="Arial" w:hAnsi="Times New Roman" w:cs="Times New Roman"/>
          <w:spacing w:val="1"/>
        </w:rPr>
        <w:t xml:space="preserve"> </w:t>
      </w:r>
      <w:r w:rsidRPr="00E46B40">
        <w:rPr>
          <w:rFonts w:ascii="Times New Roman" w:eastAsia="Arial" w:hAnsi="Times New Roman" w:cs="Times New Roman"/>
        </w:rPr>
        <w:t>а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</w:rPr>
        <w:t>а</w:t>
      </w:r>
      <w:r w:rsidRPr="00E46B40">
        <w:rPr>
          <w:rFonts w:ascii="Times New Roman" w:eastAsia="Arial" w:hAnsi="Times New Roman" w:cs="Times New Roman"/>
          <w:spacing w:val="-3"/>
        </w:rPr>
        <w:t>л</w:t>
      </w:r>
      <w:r w:rsidRPr="00E46B40">
        <w:rPr>
          <w:rFonts w:ascii="Times New Roman" w:eastAsia="Arial" w:hAnsi="Times New Roman" w:cs="Times New Roman"/>
          <w:spacing w:val="1"/>
        </w:rPr>
        <w:t>из</w:t>
      </w:r>
      <w:r w:rsidRPr="00E46B40">
        <w:rPr>
          <w:rFonts w:ascii="Times New Roman" w:eastAsia="Arial" w:hAnsi="Times New Roman" w:cs="Times New Roman"/>
        </w:rPr>
        <w:t>а</w:t>
      </w:r>
      <w:r w:rsidRPr="00E46B40">
        <w:rPr>
          <w:rFonts w:ascii="Times New Roman" w:eastAsia="Arial" w:hAnsi="Times New Roman" w:cs="Times New Roman"/>
          <w:spacing w:val="-2"/>
        </w:rPr>
        <w:t xml:space="preserve"> </w:t>
      </w:r>
      <w:r w:rsidRPr="00E46B40">
        <w:rPr>
          <w:rFonts w:ascii="Times New Roman" w:eastAsia="Arial" w:hAnsi="Times New Roman" w:cs="Times New Roman"/>
        </w:rPr>
        <w:t>с</w:t>
      </w:r>
      <w:r w:rsidRPr="00E46B40">
        <w:rPr>
          <w:rFonts w:ascii="Times New Roman" w:eastAsia="Arial" w:hAnsi="Times New Roman" w:cs="Times New Roman"/>
          <w:spacing w:val="1"/>
        </w:rPr>
        <w:t>л</w:t>
      </w:r>
      <w:r w:rsidRPr="00E46B40">
        <w:rPr>
          <w:rFonts w:ascii="Times New Roman" w:eastAsia="Arial" w:hAnsi="Times New Roman" w:cs="Times New Roman"/>
          <w:spacing w:val="-5"/>
        </w:rPr>
        <w:t>у</w:t>
      </w:r>
      <w:r w:rsidRPr="00E46B40">
        <w:rPr>
          <w:rFonts w:ascii="Times New Roman" w:eastAsia="Arial" w:hAnsi="Times New Roman" w:cs="Times New Roman"/>
          <w:spacing w:val="-1"/>
        </w:rPr>
        <w:t>ч</w:t>
      </w:r>
      <w:r w:rsidRPr="00E46B40">
        <w:rPr>
          <w:rFonts w:ascii="Times New Roman" w:eastAsia="Arial" w:hAnsi="Times New Roman" w:cs="Times New Roman"/>
        </w:rPr>
        <w:t>аев</w:t>
      </w:r>
      <w:r w:rsidRPr="00E46B40">
        <w:rPr>
          <w:rFonts w:ascii="Times New Roman" w:eastAsia="Arial" w:hAnsi="Times New Roman" w:cs="Times New Roman"/>
          <w:spacing w:val="2"/>
        </w:rPr>
        <w:t xml:space="preserve"> </w:t>
      </w:r>
      <w:r w:rsidRPr="00E46B40">
        <w:rPr>
          <w:rFonts w:ascii="Times New Roman" w:eastAsia="Arial" w:hAnsi="Times New Roman" w:cs="Times New Roman"/>
        </w:rPr>
        <w:t>мо</w:t>
      </w:r>
      <w:r w:rsidRPr="00E46B40">
        <w:rPr>
          <w:rFonts w:ascii="Times New Roman" w:eastAsia="Arial" w:hAnsi="Times New Roman" w:cs="Times New Roman"/>
          <w:spacing w:val="-2"/>
        </w:rPr>
        <w:t>ш</w:t>
      </w:r>
      <w:r w:rsidRPr="00E46B40">
        <w:rPr>
          <w:rFonts w:ascii="Times New Roman" w:eastAsia="Arial" w:hAnsi="Times New Roman" w:cs="Times New Roman"/>
        </w:rPr>
        <w:t>е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  <w:spacing w:val="-1"/>
        </w:rPr>
        <w:t>н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  <w:spacing w:val="-1"/>
        </w:rPr>
        <w:t>ч</w:t>
      </w:r>
      <w:r w:rsidRPr="00E46B40">
        <w:rPr>
          <w:rFonts w:ascii="Times New Roman" w:eastAsia="Arial" w:hAnsi="Times New Roman" w:cs="Times New Roman"/>
        </w:rPr>
        <w:t>ест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</w:rPr>
        <w:t>а</w:t>
      </w:r>
      <w:bookmarkEnd w:id="92"/>
    </w:p>
    <w:p w:rsidR="009478E3" w:rsidRPr="00E46B40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ания </w:t>
      </w:r>
      <w:r w:rsidRPr="00E46B40">
        <w:rPr>
          <w:rFonts w:ascii="Times New Roman" w:eastAsia="Times New Roman" w:hAnsi="Times New Roman" w:cs="Times New Roman"/>
          <w:lang w:val="ru-RU"/>
        </w:rPr>
        <w:t>и обра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E46B40">
        <w:rPr>
          <w:rFonts w:ascii="Times New Roman" w:eastAsia="Times New Roman" w:hAnsi="Times New Roman" w:cs="Times New Roman"/>
          <w:lang w:val="ru-RU"/>
        </w:rPr>
        <w:t>ений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ошенни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ет периоди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lang w:val="ru-RU"/>
        </w:rPr>
        <w:t>в спра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ных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цел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ериро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ать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онтроль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ёты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ошенни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ци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для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итентов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или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айр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ров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асс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ацией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ошенни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ерац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 осно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ании</w:t>
      </w:r>
      <w:r w:rsidRPr="00E46B4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ида</w:t>
      </w:r>
      <w:r w:rsidRPr="00E46B4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шенн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ерации,</w:t>
      </w:r>
      <w:r w:rsidRPr="00E46B4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её</w:t>
      </w:r>
      <w:r w:rsidRPr="00E46B4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теристи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ш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ния и т.п.:</w:t>
      </w:r>
    </w:p>
    <w:p w:rsidR="009478E3" w:rsidRPr="00E46B40" w:rsidRDefault="00896EE2" w:rsidP="00DB0B0D">
      <w:pPr>
        <w:pStyle w:val="aa"/>
        <w:numPr>
          <w:ilvl w:val="1"/>
          <w:numId w:val="20"/>
        </w:numPr>
        <w:spacing w:after="120" w:line="240" w:lineRule="auto"/>
        <w:ind w:left="1985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Ежеквартальный отчёт об обработанных </w:t>
      </w:r>
      <w:r w:rsidRPr="00E46B40">
        <w:rPr>
          <w:rFonts w:ascii="Times New Roman" w:eastAsia="Times New Roman" w:hAnsi="Times New Roman" w:cs="Times New Roman"/>
          <w:lang w:val="ru-RU"/>
        </w:rPr>
        <w:t>мошеннических операциях –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только для Эмитента;</w:t>
      </w:r>
    </w:p>
    <w:p w:rsidR="009478E3" w:rsidRPr="00E46B40" w:rsidRDefault="00896EE2" w:rsidP="00DB0B0D">
      <w:pPr>
        <w:pStyle w:val="aa"/>
        <w:numPr>
          <w:ilvl w:val="1"/>
          <w:numId w:val="20"/>
        </w:numPr>
        <w:spacing w:after="120" w:line="240" w:lineRule="auto"/>
        <w:ind w:left="1985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Ежемесячный отчёт о показателях деятельности Эмитента – только для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Эмитента;</w:t>
      </w:r>
    </w:p>
    <w:p w:rsidR="009478E3" w:rsidRPr="00E46B40" w:rsidRDefault="00896EE2" w:rsidP="00DB0B0D">
      <w:pPr>
        <w:pStyle w:val="aa"/>
        <w:numPr>
          <w:ilvl w:val="1"/>
          <w:numId w:val="20"/>
        </w:numPr>
        <w:spacing w:after="120" w:line="240" w:lineRule="auto"/>
        <w:ind w:left="1985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Ежемесячный отчёт о показателях деятельности Эквайрера – только для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Эквайрера;</w:t>
      </w:r>
    </w:p>
    <w:p w:rsidR="009478E3" w:rsidRPr="00E46B40" w:rsidRDefault="00896EE2" w:rsidP="00DB0B0D">
      <w:pPr>
        <w:pStyle w:val="aa"/>
        <w:numPr>
          <w:ilvl w:val="1"/>
          <w:numId w:val="20"/>
        </w:numPr>
        <w:spacing w:after="120" w:line="240" w:lineRule="auto"/>
        <w:ind w:left="1985" w:right="57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Ежемесячный отчёт о мониторинге показателей </w:t>
      </w:r>
      <w:r w:rsidRPr="00E46B40">
        <w:rPr>
          <w:rFonts w:ascii="Times New Roman" w:eastAsia="Times New Roman" w:hAnsi="Times New Roman" w:cs="Times New Roman"/>
          <w:lang w:val="ru-RU"/>
        </w:rPr>
        <w:t>деятельности ТСП –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только для Эквайрера.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93" w:name="_Toc527655450"/>
      <w:r w:rsidRPr="00E46B40">
        <w:rPr>
          <w:rFonts w:ascii="Times New Roman" w:hAnsi="Times New Roman" w:cs="Times New Roman"/>
        </w:rPr>
        <w:t>5.13.5.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Система</w:t>
      </w:r>
      <w:r w:rsidRPr="00E46B40">
        <w:rPr>
          <w:rFonts w:ascii="Times New Roman" w:eastAsia="Arial" w:hAnsi="Times New Roman" w:cs="Times New Roman"/>
          <w:spacing w:val="-1"/>
        </w:rPr>
        <w:t xml:space="preserve"> и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  <w:spacing w:val="-1"/>
        </w:rPr>
        <w:t>ф</w:t>
      </w:r>
      <w:r w:rsidRPr="00E46B40">
        <w:rPr>
          <w:rFonts w:ascii="Times New Roman" w:eastAsia="Arial" w:hAnsi="Times New Roman" w:cs="Times New Roman"/>
        </w:rPr>
        <w:t>орм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>р</w:t>
      </w:r>
      <w:r w:rsidRPr="00E46B40">
        <w:rPr>
          <w:rFonts w:ascii="Times New Roman" w:eastAsia="Arial" w:hAnsi="Times New Roman" w:cs="Times New Roman"/>
          <w:spacing w:val="-3"/>
        </w:rPr>
        <w:t>о</w:t>
      </w:r>
      <w:r w:rsidRPr="00E46B40">
        <w:rPr>
          <w:rFonts w:ascii="Times New Roman" w:eastAsia="Arial" w:hAnsi="Times New Roman" w:cs="Times New Roman"/>
          <w:spacing w:val="-1"/>
        </w:rPr>
        <w:t>в</w:t>
      </w:r>
      <w:r w:rsidRPr="00E46B40">
        <w:rPr>
          <w:rFonts w:ascii="Times New Roman" w:eastAsia="Arial" w:hAnsi="Times New Roman" w:cs="Times New Roman"/>
        </w:rPr>
        <w:t>а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  <w:spacing w:val="-1"/>
        </w:rPr>
        <w:t>и</w:t>
      </w:r>
      <w:r w:rsidRPr="00E46B40">
        <w:rPr>
          <w:rFonts w:ascii="Times New Roman" w:eastAsia="Arial" w:hAnsi="Times New Roman" w:cs="Times New Roman"/>
        </w:rPr>
        <w:t>я</w:t>
      </w:r>
      <w:r w:rsidRPr="00E46B40">
        <w:rPr>
          <w:rFonts w:ascii="Times New Roman" w:eastAsia="Arial" w:hAnsi="Times New Roman" w:cs="Times New Roman"/>
          <w:spacing w:val="2"/>
        </w:rPr>
        <w:t xml:space="preserve"> </w:t>
      </w:r>
      <w:r w:rsidRPr="00E46B40">
        <w:rPr>
          <w:rFonts w:ascii="Times New Roman" w:eastAsia="Arial" w:hAnsi="Times New Roman" w:cs="Times New Roman"/>
          <w:spacing w:val="-3"/>
        </w:rPr>
        <w:t>о</w:t>
      </w:r>
      <w:r w:rsidRPr="00E46B40">
        <w:rPr>
          <w:rFonts w:ascii="Times New Roman" w:eastAsia="Arial" w:hAnsi="Times New Roman" w:cs="Times New Roman"/>
        </w:rPr>
        <w:t>б</w:t>
      </w:r>
      <w:r w:rsidRPr="00E46B40">
        <w:rPr>
          <w:rFonts w:ascii="Times New Roman" w:eastAsia="Arial" w:hAnsi="Times New Roman" w:cs="Times New Roman"/>
          <w:spacing w:val="-1"/>
        </w:rPr>
        <w:t xml:space="preserve"> 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>ск</w:t>
      </w:r>
      <w:r w:rsidRPr="00E46B40">
        <w:rPr>
          <w:rFonts w:ascii="Times New Roman" w:eastAsia="Arial" w:hAnsi="Times New Roman" w:cs="Times New Roman"/>
          <w:spacing w:val="-1"/>
        </w:rPr>
        <w:t>л</w:t>
      </w:r>
      <w:r w:rsidRPr="00E46B40">
        <w:rPr>
          <w:rFonts w:ascii="Times New Roman" w:eastAsia="Arial" w:hAnsi="Times New Roman" w:cs="Times New Roman"/>
          <w:spacing w:val="1"/>
        </w:rPr>
        <w:t>ю</w:t>
      </w:r>
      <w:r w:rsidRPr="00E46B40">
        <w:rPr>
          <w:rFonts w:ascii="Times New Roman" w:eastAsia="Arial" w:hAnsi="Times New Roman" w:cs="Times New Roman"/>
          <w:spacing w:val="-1"/>
        </w:rPr>
        <w:t>ч</w:t>
      </w:r>
      <w:r w:rsidRPr="00E46B40">
        <w:rPr>
          <w:rFonts w:ascii="Times New Roman" w:eastAsia="Arial" w:hAnsi="Times New Roman" w:cs="Times New Roman"/>
          <w:spacing w:val="-3"/>
        </w:rPr>
        <w:t>ё</w:t>
      </w:r>
      <w:r w:rsidRPr="00E46B40">
        <w:rPr>
          <w:rFonts w:ascii="Times New Roman" w:eastAsia="Arial" w:hAnsi="Times New Roman" w:cs="Times New Roman"/>
          <w:spacing w:val="-1"/>
        </w:rPr>
        <w:t>н</w:t>
      </w:r>
      <w:r w:rsidRPr="00E46B40">
        <w:rPr>
          <w:rFonts w:ascii="Times New Roman" w:eastAsia="Arial" w:hAnsi="Times New Roman" w:cs="Times New Roman"/>
          <w:spacing w:val="1"/>
        </w:rPr>
        <w:t>ны</w:t>
      </w:r>
      <w:r w:rsidRPr="00E46B40">
        <w:rPr>
          <w:rFonts w:ascii="Times New Roman" w:eastAsia="Arial" w:hAnsi="Times New Roman" w:cs="Times New Roman"/>
        </w:rPr>
        <w:t>х</w:t>
      </w:r>
      <w:r w:rsidRPr="00E46B40">
        <w:rPr>
          <w:rFonts w:ascii="Times New Roman" w:eastAsia="Arial" w:hAnsi="Times New Roman" w:cs="Times New Roman"/>
          <w:spacing w:val="-2"/>
        </w:rPr>
        <w:t xml:space="preserve"> </w:t>
      </w:r>
      <w:r w:rsidRPr="00E46B40">
        <w:rPr>
          <w:rFonts w:ascii="Times New Roman" w:eastAsia="Arial" w:hAnsi="Times New Roman" w:cs="Times New Roman"/>
          <w:spacing w:val="-3"/>
        </w:rPr>
        <w:t>Т</w:t>
      </w:r>
      <w:r w:rsidRPr="00E46B40">
        <w:rPr>
          <w:rFonts w:ascii="Times New Roman" w:eastAsia="Arial" w:hAnsi="Times New Roman" w:cs="Times New Roman"/>
          <w:spacing w:val="-1"/>
        </w:rPr>
        <w:t>С</w:t>
      </w:r>
      <w:r w:rsidRPr="00E46B40">
        <w:rPr>
          <w:rFonts w:ascii="Times New Roman" w:eastAsia="Arial" w:hAnsi="Times New Roman" w:cs="Times New Roman"/>
        </w:rPr>
        <w:t>П</w:t>
      </w:r>
      <w:bookmarkEnd w:id="93"/>
    </w:p>
    <w:p w:rsidR="009478E3" w:rsidRPr="00E46B40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Эквайре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ры </w:t>
      </w:r>
      <w:r w:rsidRPr="00E46B40">
        <w:rPr>
          <w:rFonts w:ascii="Times New Roman" w:eastAsia="Times New Roman" w:hAnsi="Times New Roman" w:cs="Times New Roman"/>
          <w:lang w:val="ru-RU"/>
        </w:rPr>
        <w:t>направляю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 </w:t>
      </w:r>
      <w:r w:rsidRPr="00E46B40">
        <w:rPr>
          <w:rFonts w:ascii="Times New Roman" w:eastAsia="Times New Roman" w:hAnsi="Times New Roman" w:cs="Times New Roman"/>
          <w:lang w:val="ru-RU"/>
        </w:rPr>
        <w:t>сообщения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lang w:val="ru-RU"/>
        </w:rPr>
        <w:t>содержащие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сю </w:t>
      </w:r>
      <w:r w:rsidRPr="00E46B40">
        <w:rPr>
          <w:rFonts w:ascii="Times New Roman" w:eastAsia="Times New Roman" w:hAnsi="Times New Roman" w:cs="Times New Roman"/>
          <w:lang w:val="ru-RU"/>
        </w:rPr>
        <w:t>информацию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 подозрительных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E46B40">
        <w:rPr>
          <w:rFonts w:ascii="Times New Roman" w:eastAsia="Times New Roman" w:hAnsi="Times New Roman" w:cs="Times New Roman"/>
          <w:lang w:val="ru-RU"/>
        </w:rPr>
        <w:t>, 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ых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СП.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eastAsia="Times New Roman" w:hAnsi="Times New Roman" w:cs="Times New Roman"/>
        </w:rPr>
        <w:t>5.13.5.1.</w:t>
      </w:r>
      <w:r w:rsidRPr="00E46B40">
        <w:rPr>
          <w:rFonts w:ascii="Times New Roman" w:eastAsia="Times New Roman" w:hAnsi="Times New Roman" w:cs="Times New Roman"/>
          <w:spacing w:val="36"/>
        </w:rPr>
        <w:tab/>
      </w:r>
      <w:r w:rsidRPr="00E46B40">
        <w:rPr>
          <w:rFonts w:ascii="Times New Roman" w:eastAsia="Times New Roman" w:hAnsi="Times New Roman" w:cs="Times New Roman"/>
        </w:rPr>
        <w:t>К</w:t>
      </w:r>
      <w:r w:rsidRPr="00E46B40">
        <w:rPr>
          <w:rFonts w:ascii="Times New Roman" w:eastAsia="Times New Roman" w:hAnsi="Times New Roman" w:cs="Times New Roman"/>
          <w:spacing w:val="-1"/>
        </w:rPr>
        <w:t>л</w:t>
      </w:r>
      <w:r w:rsidRPr="00E46B40">
        <w:rPr>
          <w:rFonts w:ascii="Times New Roman" w:eastAsia="Times New Roman" w:hAnsi="Times New Roman" w:cs="Times New Roman"/>
          <w:spacing w:val="1"/>
        </w:rPr>
        <w:t>ю</w:t>
      </w:r>
      <w:r w:rsidRPr="00E46B40">
        <w:rPr>
          <w:rFonts w:ascii="Times New Roman" w:eastAsia="Times New Roman" w:hAnsi="Times New Roman" w:cs="Times New Roman"/>
          <w:spacing w:val="-1"/>
        </w:rPr>
        <w:t>ч</w:t>
      </w:r>
      <w:r w:rsidRPr="00E46B40">
        <w:rPr>
          <w:rFonts w:ascii="Times New Roman" w:eastAsia="Times New Roman" w:hAnsi="Times New Roman" w:cs="Times New Roman"/>
        </w:rPr>
        <w:t>е</w:t>
      </w:r>
      <w:r w:rsidRPr="00E46B40">
        <w:rPr>
          <w:rFonts w:ascii="Times New Roman" w:eastAsia="Times New Roman" w:hAnsi="Times New Roman" w:cs="Times New Roman"/>
          <w:spacing w:val="-1"/>
        </w:rPr>
        <w:t>в</w:t>
      </w:r>
      <w:r w:rsidRPr="00E46B40">
        <w:rPr>
          <w:rFonts w:ascii="Times New Roman" w:eastAsia="Times New Roman" w:hAnsi="Times New Roman" w:cs="Times New Roman"/>
          <w:spacing w:val="1"/>
        </w:rPr>
        <w:t>ы</w:t>
      </w:r>
      <w:r w:rsidRPr="00E46B40">
        <w:rPr>
          <w:rFonts w:ascii="Times New Roman" w:eastAsia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1"/>
        </w:rPr>
        <w:t xml:space="preserve"> </w:t>
      </w:r>
      <w:r w:rsidRPr="00E46B40">
        <w:rPr>
          <w:rFonts w:ascii="Times New Roman" w:hAnsi="Times New Roman" w:cs="Times New Roman"/>
          <w:spacing w:val="-3"/>
        </w:rPr>
        <w:t>с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1"/>
        </w:rPr>
        <w:t>д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  <w:spacing w:val="-2"/>
        </w:rPr>
        <w:t>я</w:t>
      </w:r>
      <w:r w:rsidRPr="00E46B40">
        <w:rPr>
          <w:rFonts w:ascii="Times New Roman" w:hAnsi="Times New Roman" w:cs="Times New Roman"/>
        </w:rPr>
        <w:t>,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-1"/>
        </w:rPr>
        <w:t>дл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1"/>
        </w:rPr>
        <w:t>ж</w:t>
      </w:r>
      <w:r w:rsidRPr="00E46B40">
        <w:rPr>
          <w:rFonts w:ascii="Times New Roman" w:hAnsi="Times New Roman" w:cs="Times New Roman"/>
        </w:rPr>
        <w:t>а</w:t>
      </w:r>
      <w:r w:rsidRPr="00E46B40">
        <w:rPr>
          <w:rFonts w:ascii="Times New Roman" w:hAnsi="Times New Roman" w:cs="Times New Roman"/>
          <w:spacing w:val="-2"/>
        </w:rPr>
        <w:t>щ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</w:rPr>
        <w:t>к</w:t>
      </w:r>
      <w:r w:rsidRPr="00E46B40">
        <w:rPr>
          <w:rFonts w:ascii="Times New Roman" w:hAnsi="Times New Roman" w:cs="Times New Roman"/>
          <w:spacing w:val="-1"/>
        </w:rPr>
        <w:t>л</w:t>
      </w:r>
      <w:r w:rsidRPr="00E46B40">
        <w:rPr>
          <w:rFonts w:ascii="Times New Roman" w:hAnsi="Times New Roman" w:cs="Times New Roman"/>
          <w:spacing w:val="1"/>
        </w:rPr>
        <w:t>ю</w:t>
      </w:r>
      <w:r w:rsidRPr="00E46B40">
        <w:rPr>
          <w:rFonts w:ascii="Times New Roman" w:hAnsi="Times New Roman" w:cs="Times New Roman"/>
          <w:spacing w:val="-1"/>
        </w:rPr>
        <w:t>ч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ю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</w:rPr>
        <w:t>в</w:t>
      </w:r>
      <w:r w:rsidRPr="00E46B40">
        <w:rPr>
          <w:rFonts w:ascii="Times New Roman" w:hAnsi="Times New Roman" w:cs="Times New Roman"/>
          <w:spacing w:val="2"/>
        </w:rPr>
        <w:t xml:space="preserve"> </w:t>
      </w:r>
      <w:r w:rsidRPr="00E46B40">
        <w:rPr>
          <w:rFonts w:ascii="Times New Roman" w:hAnsi="Times New Roman" w:cs="Times New Roman"/>
        </w:rPr>
        <w:t>сооб</w:t>
      </w:r>
      <w:r w:rsidRPr="00E46B40">
        <w:rPr>
          <w:rFonts w:ascii="Times New Roman" w:hAnsi="Times New Roman" w:cs="Times New Roman"/>
          <w:spacing w:val="-2"/>
        </w:rPr>
        <w:t>щ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я</w:t>
      </w:r>
    </w:p>
    <w:p w:rsidR="009478E3" w:rsidRPr="00E46B40" w:rsidRDefault="00896EE2" w:rsidP="00D54CA4">
      <w:pPr>
        <w:spacing w:after="120" w:line="240" w:lineRule="auto"/>
        <w:ind w:left="1418" w:right="9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подо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тельном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предс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ай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еро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, дол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ать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еб</w:t>
      </w:r>
      <w:r w:rsidRPr="00E46B40">
        <w:rPr>
          <w:rFonts w:ascii="Times New Roman" w:eastAsia="Times New Roman" w:hAnsi="Times New Roman" w:cs="Times New Roman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ую</w:t>
      </w:r>
      <w:r w:rsidRPr="00E46B40">
        <w:rPr>
          <w:rFonts w:ascii="Times New Roman" w:eastAsia="Times New Roman" w:hAnsi="Times New Roman" w:cs="Times New Roman"/>
          <w:lang w:val="ru-RU"/>
        </w:rPr>
        <w:t>щие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иции: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иденти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ационн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й 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енти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ационный 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ер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й</w:t>
      </w:r>
      <w:r w:rsidRPr="00E46B40">
        <w:rPr>
          <w:rFonts w:ascii="Times New Roman" w:eastAsia="Times New Roman" w:hAnsi="Times New Roman" w:cs="Times New Roman"/>
          <w:lang w:val="ru-RU"/>
        </w:rPr>
        <w:t>рера,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риди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мер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ние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риди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дрес,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др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 P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O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S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E46B40">
        <w:rPr>
          <w:rFonts w:ascii="Times New Roman" w:eastAsia="Times New Roman" w:hAnsi="Times New Roman" w:cs="Times New Roman"/>
          <w:lang w:val="ru-RU"/>
        </w:rPr>
        <w:t>тер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инала,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есто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распол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теле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она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E46B40">
        <w:rPr>
          <w:rFonts w:ascii="Times New Roman" w:eastAsia="Times New Roman" w:hAnsi="Times New Roman" w:cs="Times New Roman"/>
          <w:lang w:val="ru-RU"/>
        </w:rPr>
        <w:t>, ре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ист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ационный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 лицен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дение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хо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зя</w:t>
      </w:r>
      <w:r w:rsidRPr="00E46B40">
        <w:rPr>
          <w:rFonts w:ascii="Times New Roman" w:eastAsia="Times New Roman" w:hAnsi="Times New Roman" w:cs="Times New Roman"/>
          <w:lang w:val="ru-RU"/>
        </w:rPr>
        <w:t>йст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енной де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тельн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сти,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од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ка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ории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(</w:t>
      </w:r>
      <w:r w:rsidRPr="00E46B40">
        <w:rPr>
          <w:rFonts w:ascii="Times New Roman" w:eastAsia="Times New Roman" w:hAnsi="Times New Roman" w:cs="Times New Roman"/>
          <w:lang w:val="ru-RU"/>
        </w:rPr>
        <w:t>M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CC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E46B40">
        <w:rPr>
          <w:rFonts w:ascii="Times New Roman" w:eastAsia="Times New Roman" w:hAnsi="Times New Roman" w:cs="Times New Roman"/>
          <w:lang w:val="ru-RU"/>
        </w:rPr>
        <w:t>, наи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ание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иденти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ационный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ер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принципа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од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lang w:val="ru-RU"/>
        </w:rPr>
        <w:t>рата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 спорной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ерации,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дей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дату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аш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ния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та </w:t>
      </w:r>
      <w:r w:rsidRPr="00E46B40">
        <w:rPr>
          <w:rFonts w:ascii="Times New Roman" w:eastAsia="Times New Roman" w:hAnsi="Times New Roman" w:cs="Times New Roman"/>
          <w:lang w:val="ru-RU"/>
        </w:rPr>
        <w:t>прин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дительно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 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сто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шени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eastAsia="Times New Roman" w:hAnsi="Times New Roman" w:cs="Times New Roman"/>
        </w:rPr>
      </w:pPr>
      <w:r w:rsidRPr="00E46B40">
        <w:rPr>
          <w:rFonts w:ascii="Times New Roman" w:eastAsia="Times New Roman" w:hAnsi="Times New Roman" w:cs="Times New Roman"/>
        </w:rPr>
        <w:t>5.13.5.2.</w:t>
      </w:r>
      <w:r w:rsidRPr="00E46B40">
        <w:rPr>
          <w:rFonts w:ascii="Times New Roman" w:eastAsia="Times New Roman" w:hAnsi="Times New Roman" w:cs="Times New Roman"/>
        </w:rPr>
        <w:tab/>
      </w:r>
      <w:r w:rsidRPr="00E46B40">
        <w:rPr>
          <w:rFonts w:ascii="Times New Roman" w:eastAsia="Times New Roman" w:hAnsi="Times New Roman" w:cs="Times New Roman"/>
        </w:rPr>
        <w:t>Способ направления сообщения</w:t>
      </w:r>
    </w:p>
    <w:p w:rsidR="009478E3" w:rsidRPr="00E46B40" w:rsidRDefault="00896EE2" w:rsidP="00D54CA4">
      <w:pPr>
        <w:spacing w:after="120" w:line="240" w:lineRule="auto"/>
        <w:ind w:left="1418" w:right="9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Эквайрер, направляющий сообщение, следует требованиям системы и представляет информацию о ТСП посредством пакетных файлов или в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ручном режиме.</w:t>
      </w:r>
    </w:p>
    <w:p w:rsidR="009478E3" w:rsidRPr="00E46B40" w:rsidRDefault="00896EE2" w:rsidP="00D54CA4">
      <w:pPr>
        <w:spacing w:after="120" w:line="240" w:lineRule="auto"/>
        <w:ind w:left="1418" w:right="9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Участник, направляющий сообщение, вправе изменять или удалять представленную им информацию о мошеннической операции.</w:t>
      </w:r>
    </w:p>
    <w:p w:rsidR="009478E3" w:rsidRPr="00E46B40" w:rsidRDefault="00896EE2" w:rsidP="00D54CA4">
      <w:pPr>
        <w:spacing w:after="120" w:line="240" w:lineRule="auto"/>
        <w:ind w:left="1418" w:right="9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В качестве дополнения и резервной копии Эквайрер вправе представить информацию о ТСП в адрес Оператора платежной системы вру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чную посредством факсимильного сообщения или зашифрованного электронного письма. Эквайрер вправе представить Оператору платежной системы форму информационного сообщения о рисках, связанных с исключённым ТСП, после чего сотрудники Оператора платежной систем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 вводят информацию о ТСП в систему от имени Эквайрера.</w:t>
      </w:r>
    </w:p>
    <w:p w:rsidR="009478E3" w:rsidRPr="00E46B40" w:rsidRDefault="00896EE2" w:rsidP="00D54CA4">
      <w:pPr>
        <w:spacing w:after="120" w:line="240" w:lineRule="auto"/>
        <w:ind w:left="1418" w:right="9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Порядок ручной обработки информации об исключённых ТСП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аналогичен порядку обработки сообщений о мошеннических операциях.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eastAsia="Times New Roman" w:hAnsi="Times New Roman" w:cs="Times New Roman"/>
        </w:rPr>
      </w:pPr>
      <w:r w:rsidRPr="00E46B40">
        <w:rPr>
          <w:rFonts w:ascii="Times New Roman" w:eastAsia="Times New Roman" w:hAnsi="Times New Roman" w:cs="Times New Roman"/>
        </w:rPr>
        <w:t>5.13.5.3.</w:t>
      </w:r>
      <w:r w:rsidRPr="00E46B40">
        <w:rPr>
          <w:rFonts w:ascii="Times New Roman" w:eastAsia="Times New Roman" w:hAnsi="Times New Roman" w:cs="Times New Roman"/>
        </w:rPr>
        <w:tab/>
      </w:r>
      <w:r w:rsidRPr="00E46B40">
        <w:rPr>
          <w:rFonts w:ascii="Times New Roman" w:eastAsia="Times New Roman" w:hAnsi="Times New Roman" w:cs="Times New Roman"/>
        </w:rPr>
        <w:t>Период хранения информации</w:t>
      </w:r>
    </w:p>
    <w:p w:rsidR="009478E3" w:rsidRPr="00E46B40" w:rsidRDefault="00896EE2" w:rsidP="00D54CA4">
      <w:pPr>
        <w:spacing w:after="120" w:line="240" w:lineRule="auto"/>
        <w:ind w:left="1418" w:right="9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Информация о подозрительном ТСП хранится 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течение 7 лет после её ввода в систему. В течение этого периода право удалить такую информацию из системы имеет только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ай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ер,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оторый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ё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дста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hAnsi="Times New Roman" w:cs="Times New Roman"/>
        </w:rPr>
      </w:pPr>
      <w:bookmarkStart w:id="94" w:name="_Toc527655451"/>
      <w:r w:rsidRPr="00E46B40">
        <w:rPr>
          <w:rFonts w:ascii="Times New Roman" w:hAnsi="Times New Roman" w:cs="Times New Roman"/>
        </w:rPr>
        <w:lastRenderedPageBreak/>
        <w:t>5.13.6.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Система управления рисками эквайринга</w:t>
      </w:r>
      <w:bookmarkEnd w:id="94"/>
    </w:p>
    <w:p w:rsidR="009478E3" w:rsidRPr="00E46B40" w:rsidRDefault="00896EE2" w:rsidP="00D54CA4">
      <w:pPr>
        <w:spacing w:after="120" w:line="240" w:lineRule="auto"/>
        <w:ind w:left="1418" w:right="9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ной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исп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ль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у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ления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ми 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айрин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ля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айр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рам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дейст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лении 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и.</w:t>
      </w:r>
    </w:p>
    <w:p w:rsidR="009478E3" w:rsidRPr="00E46B40" w:rsidRDefault="00896EE2" w:rsidP="00D54CA4">
      <w:pPr>
        <w:spacing w:after="120" w:line="240" w:lineRule="auto"/>
        <w:ind w:left="1418" w:right="9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Каждый месяц Оператор платежной системы устанавливает ТСП, замеченные в избыточной мошеннической деятельности, и информирует о них Эквайреров. Отчёты по ТСП, превысившим контрольны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е пороговые значения, направляются Эквайрерам. После этого от Эквайреров может потребоваться принятие корректирующих мер. Если в течение установленного срока не удаётся снизить уровень мошеннической деятельности до контрольных пороговых значений, это может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привести к наложению штрафных санкций.</w:t>
      </w:r>
    </w:p>
    <w:p w:rsidR="009478E3" w:rsidRPr="00E46B40" w:rsidRDefault="00896EE2" w:rsidP="00D54CA4">
      <w:pPr>
        <w:spacing w:after="120" w:line="240" w:lineRule="auto"/>
        <w:ind w:left="1418" w:right="97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Оператор платежной системы может предоставить подробную информацию о мошеннической операции и обеспечить мониторинг корректирующих мер и эффективности мер по предотвращению мошеннических операций. Эквайреры обязаны п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риступить к реализации плана действий немедленно после получения соответствующего уведомления.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95" w:name="_Toc527655452"/>
      <w:r w:rsidRPr="00E46B40">
        <w:rPr>
          <w:rFonts w:ascii="Times New Roman" w:hAnsi="Times New Roman" w:cs="Times New Roman"/>
        </w:rPr>
        <w:t>5</w:t>
      </w:r>
      <w:r w:rsidRPr="00E46B40">
        <w:rPr>
          <w:rFonts w:ascii="Times New Roman" w:hAnsi="Times New Roman" w:cs="Times New Roman"/>
          <w:spacing w:val="1"/>
        </w:rPr>
        <w:t>.</w:t>
      </w:r>
      <w:r w:rsidRPr="00E46B40">
        <w:rPr>
          <w:rFonts w:ascii="Times New Roman" w:hAnsi="Times New Roman" w:cs="Times New Roman"/>
        </w:rPr>
        <w:t>14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  <w:spacing w:val="1"/>
        </w:rPr>
        <w:t>Оц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ка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</w:rPr>
        <w:t>р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ск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</w:rPr>
        <w:t xml:space="preserve">в и 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ер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</w:rPr>
        <w:t>рх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  <w:spacing w:val="-1"/>
        </w:rPr>
        <w:t>ч</w:t>
      </w:r>
      <w:r w:rsidRPr="00E46B40">
        <w:rPr>
          <w:rFonts w:ascii="Times New Roman" w:hAnsi="Times New Roman" w:cs="Times New Roman"/>
        </w:rPr>
        <w:t>еское</w:t>
      </w:r>
      <w:r w:rsidRPr="00E46B40">
        <w:rPr>
          <w:rFonts w:ascii="Times New Roman" w:hAnsi="Times New Roman" w:cs="Times New Roman"/>
          <w:spacing w:val="1"/>
        </w:rPr>
        <w:t xml:space="preserve"> </w:t>
      </w:r>
      <w:r w:rsidRPr="00E46B40">
        <w:rPr>
          <w:rFonts w:ascii="Times New Roman" w:hAnsi="Times New Roman" w:cs="Times New Roman"/>
          <w:spacing w:val="-5"/>
        </w:rPr>
        <w:t>у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ра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  <w:spacing w:val="-1"/>
        </w:rPr>
        <w:t>л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е</w:t>
      </w:r>
      <w:bookmarkEnd w:id="95"/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96" w:name="_Toc527655453"/>
      <w:r w:rsidRPr="00E46B40">
        <w:rPr>
          <w:rFonts w:ascii="Times New Roman" w:hAnsi="Times New Roman" w:cs="Times New Roman"/>
        </w:rPr>
        <w:t>5.14</w:t>
      </w:r>
      <w:r w:rsidRPr="00E46B40">
        <w:rPr>
          <w:rFonts w:ascii="Times New Roman" w:hAnsi="Times New Roman" w:cs="Times New Roman"/>
        </w:rPr>
        <w:t>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Оценка рисков</w:t>
      </w:r>
      <w:bookmarkEnd w:id="96"/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5.14</w:t>
      </w:r>
      <w:r w:rsidRPr="00E46B40">
        <w:rPr>
          <w:rFonts w:ascii="Times New Roman" w:hAnsi="Times New Roman" w:cs="Times New Roman"/>
        </w:rPr>
        <w:t>.1.1.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Содержание оценки рисков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тап</w:t>
      </w:r>
      <w:r w:rsidRPr="00E46B40">
        <w:rPr>
          <w:rFonts w:ascii="Times New Roman" w:eastAsia="Times New Roman" w:hAnsi="Times New Roman" w:cs="Times New Roman"/>
          <w:b/>
          <w:bCs/>
          <w:spacing w:val="2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по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ч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E46B40">
        <w:rPr>
          <w:rFonts w:ascii="Times New Roman" w:eastAsia="Times New Roman" w:hAnsi="Times New Roman" w:cs="Times New Roman"/>
          <w:b/>
          <w:bCs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за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я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b/>
          <w:bCs/>
          <w:spacing w:val="2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об</w:t>
      </w:r>
      <w:r w:rsidRPr="00E46B40">
        <w:rPr>
          <w:rFonts w:ascii="Times New Roman" w:eastAsia="Times New Roman" w:hAnsi="Times New Roman" w:cs="Times New Roman"/>
          <w:b/>
          <w:bCs/>
          <w:spacing w:val="2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участии</w:t>
      </w:r>
      <w:r w:rsidRPr="00E46B40">
        <w:rPr>
          <w:rFonts w:ascii="Times New Roman" w:eastAsia="Times New Roman" w:hAnsi="Times New Roman" w:cs="Times New Roman"/>
          <w:b/>
          <w:bCs/>
          <w:spacing w:val="2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в</w:t>
      </w:r>
      <w:r w:rsidRPr="00E46B40">
        <w:rPr>
          <w:rFonts w:ascii="Times New Roman" w:eastAsia="Times New Roman" w:hAnsi="Times New Roman" w:cs="Times New Roman"/>
          <w:b/>
          <w:bCs/>
          <w:spacing w:val="2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атё</w:t>
      </w:r>
      <w:r w:rsidRPr="00E46B40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ж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ной</w:t>
      </w:r>
      <w:r w:rsidRPr="00E46B40">
        <w:rPr>
          <w:rFonts w:ascii="Times New Roman" w:eastAsia="Times New Roman" w:hAnsi="Times New Roman" w:cs="Times New Roman"/>
          <w:b/>
          <w:bCs/>
          <w:spacing w:val="2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сист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E46B40">
        <w:rPr>
          <w:rFonts w:ascii="Times New Roman" w:eastAsia="Times New Roman" w:hAnsi="Times New Roman" w:cs="Times New Roman"/>
          <w:b/>
          <w:bCs/>
          <w:spacing w:val="2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(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рейти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г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кр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ит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ых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риско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:rsidR="009478E3" w:rsidRPr="00E46B40" w:rsidRDefault="00896EE2" w:rsidP="00D54CA4">
      <w:pPr>
        <w:spacing w:after="120" w:line="240" w:lineRule="auto"/>
        <w:ind w:left="1418" w:right="5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осно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льтатов рейтин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тато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ности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апи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, обеспе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енности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ины до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х</w:t>
      </w:r>
      <w:r w:rsidRPr="00E46B40">
        <w:rPr>
          <w:rFonts w:ascii="Times New Roman" w:eastAsia="Times New Roman" w:hAnsi="Times New Roman" w:cs="Times New Roman"/>
          <w:lang w:val="ru-RU"/>
        </w:rPr>
        <w:t>одо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,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ня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идности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т.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д.,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дённой ре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ором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или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сторонней рейтин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й,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ает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E46B40">
        <w:rPr>
          <w:rFonts w:ascii="Times New Roman" w:eastAsia="Times New Roman" w:hAnsi="Times New Roman" w:cs="Times New Roman"/>
          <w:lang w:val="ru-RU"/>
        </w:rPr>
        <w:t>ителю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рейтинг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итных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ов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U</w:t>
      </w:r>
      <w:r w:rsidRPr="00E46B40">
        <w:rPr>
          <w:rFonts w:ascii="Times New Roman" w:eastAsia="Times New Roman" w:hAnsi="Times New Roman" w:cs="Times New Roman"/>
          <w:lang w:val="ru-RU"/>
        </w:rPr>
        <w:t>n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i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o</w:t>
      </w:r>
      <w:r w:rsidRPr="00E46B40">
        <w:rPr>
          <w:rFonts w:ascii="Times New Roman" w:eastAsia="Times New Roman" w:hAnsi="Times New Roman" w:cs="Times New Roman"/>
          <w:lang w:val="ru-RU"/>
        </w:rPr>
        <w:t>nPa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y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 отс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данных рейтин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ронней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рейтин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ой ор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ани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ацией,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едитн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й риск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яв</w:t>
      </w:r>
      <w:r w:rsidRPr="00E46B40">
        <w:rPr>
          <w:rFonts w:ascii="Times New Roman" w:eastAsia="Times New Roman" w:hAnsi="Times New Roman" w:cs="Times New Roman"/>
          <w:lang w:val="ru-RU"/>
        </w:rPr>
        <w:t>ителя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ся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спер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ратора</w:t>
      </w:r>
      <w:r w:rsidRPr="00E46B4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 систе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Эта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п нач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еят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ел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ь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но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ти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Управление безопасностью ключей</w:t>
      </w:r>
    </w:p>
    <w:p w:rsidR="009478E3" w:rsidRPr="00E46B40" w:rsidRDefault="00896EE2" w:rsidP="00D54CA4">
      <w:pPr>
        <w:spacing w:after="120" w:line="240" w:lineRule="auto"/>
        <w:ind w:left="1985" w:right="5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Для всех операций, предусматривающих введение ПИН-кода, должна проводиться оценка средства аппаратного шифрования.</w:t>
      </w:r>
    </w:p>
    <w:p w:rsidR="009478E3" w:rsidRPr="00E46B40" w:rsidRDefault="00896EE2" w:rsidP="00D54CA4">
      <w:pPr>
        <w:spacing w:after="120" w:line="240" w:lineRule="auto"/>
        <w:ind w:left="1985" w:right="5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Для всех операций, относящихся к жизненному циклу ключей безопасности, должны соблюдаться общие требования дв</w:t>
      </w:r>
      <w:r w:rsidRPr="00E46B40">
        <w:rPr>
          <w:rFonts w:ascii="Times New Roman" w:eastAsia="Times New Roman" w:hAnsi="Times New Roman" w:cs="Times New Roman"/>
          <w:lang w:val="ru-RU"/>
        </w:rPr>
        <w:t>ойного контроля, разделения информации между несколькими лицами, осмотрительной передачи, надлежащего технического обслуживания аппаратного обеспечения и своевременного обновления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программного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обеспечения.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этих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целях необходимо разработать и соблюдать пр</w:t>
      </w:r>
      <w:r w:rsidRPr="00E46B40">
        <w:rPr>
          <w:rFonts w:ascii="Times New Roman" w:eastAsia="Times New Roman" w:hAnsi="Times New Roman" w:cs="Times New Roman"/>
          <w:lang w:val="ru-RU"/>
        </w:rPr>
        <w:t>авила и регламенты в отношении контроля доступа, тщательного обследования и согласования, подробной регистрации и проведения сотрудниками всех операций под своими настоящими именами.</w:t>
      </w:r>
    </w:p>
    <w:p w:rsidR="009478E3" w:rsidRPr="00E46B40" w:rsidRDefault="00896EE2" w:rsidP="00D54CA4">
      <w:pPr>
        <w:spacing w:after="120" w:line="240" w:lineRule="auto"/>
        <w:ind w:left="1985" w:right="5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Необходимо разработать и надлежащим образом реализовать механизм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внутренн</w:t>
      </w:r>
      <w:r w:rsidRPr="00E46B40">
        <w:rPr>
          <w:rFonts w:ascii="Times New Roman" w:eastAsia="Times New Roman" w:hAnsi="Times New Roman" w:cs="Times New Roman"/>
          <w:lang w:val="ru-RU"/>
        </w:rPr>
        <w:t>его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контроля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надзора,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также осуществлять оценку служебных действий и налагать штрафные санкции за несоблюдение требований безопасности.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Оценка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управ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ления </w:t>
      </w:r>
      <w:r w:rsidRPr="00E46B40">
        <w:rPr>
          <w:rFonts w:ascii="Times New Roman" w:eastAsia="Times New Roman" w:hAnsi="Times New Roman" w:cs="Times New Roman"/>
          <w:lang w:val="ru-RU"/>
        </w:rPr>
        <w:t>рискам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и, </w:t>
      </w:r>
      <w:r w:rsidRPr="00E46B40">
        <w:rPr>
          <w:rFonts w:ascii="Times New Roman" w:eastAsia="Times New Roman" w:hAnsi="Times New Roman" w:cs="Times New Roman"/>
          <w:lang w:val="ru-RU"/>
        </w:rPr>
        <w:t>связанным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ведением хозяйственной деятельности</w:t>
      </w:r>
    </w:p>
    <w:p w:rsidR="009478E3" w:rsidRPr="00E46B40" w:rsidRDefault="00896EE2" w:rsidP="00D54CA4">
      <w:pPr>
        <w:spacing w:after="120" w:line="240" w:lineRule="auto"/>
        <w:ind w:left="1985" w:right="5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Перед присоединением к карточным </w:t>
      </w:r>
      <w:r w:rsidRPr="00E46B40">
        <w:rPr>
          <w:rFonts w:ascii="Times New Roman" w:eastAsia="Times New Roman" w:hAnsi="Times New Roman" w:cs="Times New Roman"/>
          <w:lang w:val="ru-RU"/>
        </w:rPr>
        <w:t>программам Карт UnionPay заявитель обязан пройти оценку рисков в соответствии с Правилами в отношении различных аспектов, включающих, помимо прочего, следующие:</w:t>
      </w:r>
    </w:p>
    <w:p w:rsidR="009478E3" w:rsidRPr="00E46B40" w:rsidRDefault="00896EE2" w:rsidP="00DB0B0D">
      <w:pPr>
        <w:pStyle w:val="aa"/>
        <w:numPr>
          <w:ilvl w:val="0"/>
          <w:numId w:val="22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управление рисками, связанным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lang w:val="ru-RU"/>
        </w:rPr>
        <w:t>с деятельностью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Участников;</w:t>
      </w:r>
    </w:p>
    <w:p w:rsidR="009478E3" w:rsidRPr="00E46B40" w:rsidRDefault="00896EE2" w:rsidP="00DB0B0D">
      <w:pPr>
        <w:pStyle w:val="aa"/>
        <w:numPr>
          <w:ilvl w:val="0"/>
          <w:numId w:val="22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 xml:space="preserve">управление безопасностью данных по </w:t>
      </w:r>
      <w:r w:rsidRPr="00E46B40">
        <w:rPr>
          <w:rFonts w:ascii="Times New Roman" w:eastAsia="Times New Roman" w:hAnsi="Times New Roman" w:cs="Times New Roman"/>
          <w:lang w:val="ru-RU"/>
        </w:rPr>
        <w:t>счетам и операциям;</w:t>
      </w:r>
    </w:p>
    <w:p w:rsidR="00CF3744" w:rsidRPr="00E46B40" w:rsidRDefault="00896EE2" w:rsidP="00DB0B0D">
      <w:pPr>
        <w:pStyle w:val="aa"/>
        <w:numPr>
          <w:ilvl w:val="0"/>
          <w:numId w:val="22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управление деятельностью по противодействию легализации (отмыванию) доходов, полученных преступным путем</w:t>
      </w:r>
    </w:p>
    <w:p w:rsidR="009478E3" w:rsidRPr="00E46B40" w:rsidRDefault="00896EE2" w:rsidP="00D54CA4">
      <w:pPr>
        <w:spacing w:after="120" w:line="240" w:lineRule="auto"/>
        <w:ind w:left="1985" w:right="56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Результаты оценки рисков, связанных с хозяйственной деятельностью заявителя, служат важным фактором, который используется Операторо</w:t>
      </w:r>
      <w:r w:rsidRPr="00E46B40">
        <w:rPr>
          <w:rFonts w:ascii="Times New Roman" w:eastAsia="Times New Roman" w:hAnsi="Times New Roman" w:cs="Times New Roman"/>
          <w:lang w:val="ru-RU"/>
        </w:rPr>
        <w:t>м платежной системы для определения наличия у заявителя способности начать деятельность, связанную с Картами UnionPay.</w:t>
      </w:r>
    </w:p>
    <w:p w:rsidR="009478E3" w:rsidRPr="00E46B40" w:rsidRDefault="00896EE2" w:rsidP="00D54CA4">
      <w:pPr>
        <w:spacing w:after="120" w:line="240" w:lineRule="auto"/>
        <w:ind w:left="1418" w:right="59"/>
        <w:jc w:val="both"/>
        <w:rPr>
          <w:rFonts w:ascii="Times New Roman" w:eastAsia="Times New Roman" w:hAnsi="Times New Roman" w:cs="Times New Roman"/>
          <w:b/>
          <w:bCs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Этап ведения текущей деятельности</w:t>
      </w:r>
    </w:p>
    <w:p w:rsidR="00CF3744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Оценка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 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вяз</w:t>
      </w:r>
      <w:r w:rsidRPr="00E46B40">
        <w:rPr>
          <w:rFonts w:ascii="Times New Roman" w:eastAsia="Times New Roman" w:hAnsi="Times New Roman" w:cs="Times New Roman"/>
          <w:lang w:val="ru-RU"/>
        </w:rPr>
        <w:t>анн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E46B40">
        <w:rPr>
          <w:rFonts w:ascii="Times New Roman" w:eastAsia="Times New Roman" w:hAnsi="Times New Roman" w:cs="Times New Roman"/>
          <w:lang w:val="ru-RU"/>
        </w:rPr>
        <w:t>х 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рас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ёта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1"/>
          <w:lang w:val="ru-RU"/>
        </w:rPr>
        <w:t>Эк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айр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E46B40">
        <w:rPr>
          <w:rFonts w:ascii="Times New Roman" w:eastAsia="Times New Roman" w:hAnsi="Times New Roman" w:cs="Times New Roman"/>
          <w:lang w:val="ru-RU"/>
        </w:rPr>
        <w:t>ан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ести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сье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дое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ле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ения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 ним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ашени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.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lang w:val="ru-RU"/>
        </w:rPr>
        <w:t>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 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л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ать 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ебя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лед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щу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аци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B0B0D">
      <w:pPr>
        <w:pStyle w:val="aa"/>
        <w:numPr>
          <w:ilvl w:val="1"/>
          <w:numId w:val="18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общие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едения о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DB0B0D">
      <w:pPr>
        <w:pStyle w:val="aa"/>
        <w:numPr>
          <w:ilvl w:val="1"/>
          <w:numId w:val="18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соглашение с ТСП и связанные дополнительные соглашения;</w:t>
      </w:r>
    </w:p>
    <w:p w:rsidR="009478E3" w:rsidRPr="00E46B40" w:rsidRDefault="00896EE2" w:rsidP="00DB0B0D">
      <w:pPr>
        <w:pStyle w:val="aa"/>
        <w:numPr>
          <w:ilvl w:val="1"/>
          <w:numId w:val="18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письменные документы о расторжении или намерении расторгнуть соглашение с ТСП.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одная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ов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 платежной системы проводит ежегодную оценку рисков, обращая особое внимание на Участников, имеющих высокие или необычно высокие показатели риска, с целью отслеживания уровня риска, связанного с такими Участниками,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 также принимает </w:t>
      </w:r>
      <w:r w:rsidRPr="00E46B40">
        <w:rPr>
          <w:rFonts w:ascii="Times New Roman" w:eastAsia="Times New Roman" w:hAnsi="Times New Roman" w:cs="Times New Roman"/>
          <w:lang w:val="ru-RU"/>
        </w:rPr>
        <w:t>необходимые меры по управлению рисками и оказывает соответствующие услуги.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eastAsia="Times New Roman" w:hAnsi="Times New Roman" w:cs="Times New Roman"/>
        </w:rPr>
        <w:t>5.14.1.2.</w:t>
      </w:r>
      <w:r w:rsidRPr="00E46B40">
        <w:rPr>
          <w:rFonts w:ascii="Times New Roman" w:eastAsia="Times New Roman" w:hAnsi="Times New Roman" w:cs="Times New Roman"/>
          <w:spacing w:val="36"/>
        </w:rPr>
        <w:tab/>
      </w:r>
      <w:r w:rsidRPr="00E46B40">
        <w:rPr>
          <w:rFonts w:ascii="Times New Roman" w:hAnsi="Times New Roman" w:cs="Times New Roman"/>
        </w:rPr>
        <w:t>Ис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-1"/>
        </w:rPr>
        <w:t>ль</w:t>
      </w:r>
      <w:r w:rsidRPr="00E46B40">
        <w:rPr>
          <w:rFonts w:ascii="Times New Roman" w:hAnsi="Times New Roman" w:cs="Times New Roman"/>
          <w:spacing w:val="1"/>
        </w:rPr>
        <w:t>з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1"/>
        </w:rPr>
        <w:t xml:space="preserve"> 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  <w:spacing w:val="1"/>
        </w:rPr>
        <w:t>ц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2"/>
        </w:rPr>
        <w:t>к</w:t>
      </w:r>
      <w:r w:rsidRPr="00E46B40">
        <w:rPr>
          <w:rFonts w:ascii="Times New Roman" w:hAnsi="Times New Roman" w:cs="Times New Roman"/>
        </w:rPr>
        <w:t>и</w:t>
      </w:r>
      <w:r w:rsidRPr="00E46B40">
        <w:rPr>
          <w:rFonts w:ascii="Times New Roman" w:hAnsi="Times New Roman" w:cs="Times New Roman"/>
          <w:spacing w:val="2"/>
        </w:rPr>
        <w:t xml:space="preserve"> </w:t>
      </w:r>
      <w:r w:rsidRPr="00E46B40">
        <w:rPr>
          <w:rFonts w:ascii="Times New Roman" w:hAnsi="Times New Roman" w:cs="Times New Roman"/>
          <w:spacing w:val="-5"/>
        </w:rPr>
        <w:t>у</w:t>
      </w:r>
      <w:r w:rsidRPr="00E46B40">
        <w:rPr>
          <w:rFonts w:ascii="Times New Roman" w:hAnsi="Times New Roman" w:cs="Times New Roman"/>
        </w:rPr>
        <w:t>ро</w:t>
      </w:r>
      <w:r w:rsidRPr="00E46B40">
        <w:rPr>
          <w:rFonts w:ascii="Times New Roman" w:hAnsi="Times New Roman" w:cs="Times New Roman"/>
          <w:spacing w:val="1"/>
        </w:rPr>
        <w:t>вн</w:t>
      </w:r>
      <w:r w:rsidRPr="00E46B40">
        <w:rPr>
          <w:rFonts w:ascii="Times New Roman" w:hAnsi="Times New Roman" w:cs="Times New Roman"/>
        </w:rPr>
        <w:t>я р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ск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</w:rPr>
        <w:t>в</w:t>
      </w:r>
    </w:p>
    <w:p w:rsidR="009478E3" w:rsidRPr="00E46B40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пира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сь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на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льтаты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оцен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 плате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сист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 определ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ень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оторый 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ит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од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им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из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ров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и прин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тии решений отно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ительно то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может ли заявителю быть присвоен статус Участника;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нужно ли заявителю предоставить обеспечение в соответствии с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пунктом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5.12.3 Правил;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может ли заявитель запустить одну или несколько карточных программ UnionPay.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eastAsia="Times New Roman" w:hAnsi="Times New Roman" w:cs="Times New Roman"/>
        </w:rPr>
        <w:t>5.1</w:t>
      </w:r>
      <w:r w:rsidRPr="00E46B40">
        <w:rPr>
          <w:rFonts w:ascii="Times New Roman" w:eastAsia="Times New Roman" w:hAnsi="Times New Roman" w:cs="Times New Roman"/>
        </w:rPr>
        <w:t>4</w:t>
      </w:r>
      <w:r w:rsidRPr="00E46B40">
        <w:rPr>
          <w:rFonts w:ascii="Times New Roman" w:eastAsia="Times New Roman" w:hAnsi="Times New Roman" w:cs="Times New Roman"/>
        </w:rPr>
        <w:t>.1.3.</w:t>
      </w:r>
      <w:r w:rsidRPr="00E46B40">
        <w:rPr>
          <w:rFonts w:ascii="Times New Roman" w:eastAsia="Times New Roman" w:hAnsi="Times New Roman" w:cs="Times New Roman"/>
          <w:spacing w:val="36"/>
        </w:rPr>
        <w:tab/>
      </w:r>
      <w:r w:rsidRPr="00E46B40">
        <w:rPr>
          <w:rFonts w:ascii="Times New Roman" w:eastAsia="Times New Roman" w:hAnsi="Times New Roman" w:cs="Times New Roman"/>
        </w:rPr>
        <w:t>Мер</w:t>
      </w:r>
      <w:r w:rsidRPr="00E46B40">
        <w:rPr>
          <w:rFonts w:ascii="Times New Roman" w:eastAsia="Times New Roman" w:hAnsi="Times New Roman" w:cs="Times New Roman"/>
        </w:rPr>
        <w:t>ы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1"/>
        </w:rPr>
        <w:t xml:space="preserve"> </w:t>
      </w:r>
      <w:r w:rsidRPr="00E46B40">
        <w:rPr>
          <w:rFonts w:ascii="Times New Roman" w:hAnsi="Times New Roman" w:cs="Times New Roman"/>
        </w:rPr>
        <w:t>к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тро</w:t>
      </w:r>
      <w:r w:rsidRPr="00E46B40">
        <w:rPr>
          <w:rFonts w:ascii="Times New Roman" w:hAnsi="Times New Roman" w:cs="Times New Roman"/>
          <w:spacing w:val="-1"/>
        </w:rPr>
        <w:t>л</w:t>
      </w:r>
      <w:r w:rsidRPr="00E46B40">
        <w:rPr>
          <w:rFonts w:ascii="Times New Roman" w:hAnsi="Times New Roman" w:cs="Times New Roman"/>
        </w:rPr>
        <w:t xml:space="preserve">ю </w:t>
      </w:r>
      <w:r w:rsidRPr="00E46B40">
        <w:rPr>
          <w:rFonts w:ascii="Times New Roman" w:hAnsi="Times New Roman" w:cs="Times New Roman"/>
          <w:spacing w:val="-3"/>
        </w:rPr>
        <w:t>р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сков</w:t>
      </w:r>
    </w:p>
    <w:p w:rsidR="009478E3" w:rsidRPr="00E46B40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Меры, принимаемые Оператором платежной системы с целью обеспечить надлежащий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>оль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лю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б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,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 про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о,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ую</w:t>
      </w:r>
      <w:r w:rsidRPr="00E46B40">
        <w:rPr>
          <w:rFonts w:ascii="Times New Roman" w:eastAsia="Times New Roman" w:hAnsi="Times New Roman" w:cs="Times New Roman"/>
          <w:lang w:val="ru-RU"/>
        </w:rPr>
        <w:t>ще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запуск программы обучения методам управления рисками;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предоставление обеспечения;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приостановление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действия одной или нескольких карточных программ Карт UnionPay;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начало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ре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>ли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ации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стр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нно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плана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странен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ю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ни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ших рис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97" w:name="_Toc527655454"/>
      <w:r w:rsidRPr="00E46B40">
        <w:rPr>
          <w:rFonts w:ascii="Times New Roman" w:hAnsi="Times New Roman" w:cs="Times New Roman"/>
        </w:rPr>
        <w:t>5.14.2.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Иерархическое управление кредитными рисками</w:t>
      </w:r>
      <w:bookmarkEnd w:id="97"/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5.14</w:t>
      </w:r>
      <w:r w:rsidRPr="00E46B40">
        <w:rPr>
          <w:rFonts w:ascii="Times New Roman" w:hAnsi="Times New Roman" w:cs="Times New Roman"/>
        </w:rPr>
        <w:t>.2.1.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Критерии рейтинговой оценки рисков</w:t>
      </w:r>
    </w:p>
    <w:p w:rsidR="009478E3" w:rsidRPr="00E46B40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 платежной системы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проводит анализ кредитных рисков для каждого Участника на основании следующей информации: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lastRenderedPageBreak/>
        <w:t>достаточность капитала;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обеспеченность активов;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величина доходов;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уровень ликвидности;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результаты рейтинговой оценки регулятором или сторонней рейтинговой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организацией (если таковые имеются);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другая необходимая информация.</w:t>
      </w:r>
    </w:p>
    <w:p w:rsidR="009478E3" w:rsidRPr="00E46B40" w:rsidRDefault="00896EE2" w:rsidP="00D54CA4">
      <w:pPr>
        <w:pStyle w:val="4"/>
        <w:tabs>
          <w:tab w:val="left" w:pos="2552"/>
        </w:tabs>
        <w:spacing w:after="120"/>
        <w:rPr>
          <w:rFonts w:ascii="Times New Roman" w:hAnsi="Times New Roman" w:cs="Times New Roman"/>
        </w:rPr>
      </w:pPr>
      <w:r w:rsidRPr="00E46B40">
        <w:rPr>
          <w:rFonts w:ascii="Times New Roman" w:hAnsi="Times New Roman" w:cs="Times New Roman"/>
        </w:rPr>
        <w:t>5.14</w:t>
      </w:r>
      <w:r w:rsidRPr="00E46B40">
        <w:rPr>
          <w:rFonts w:ascii="Times New Roman" w:hAnsi="Times New Roman" w:cs="Times New Roman"/>
        </w:rPr>
        <w:t>.2.2.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Классификация уровней рисков</w:t>
      </w:r>
    </w:p>
    <w:p w:rsidR="009478E3" w:rsidRPr="00E46B40" w:rsidRDefault="00896EE2" w:rsidP="00D54CA4">
      <w:pPr>
        <w:spacing w:after="120" w:line="240" w:lineRule="auto"/>
        <w:ind w:left="1418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 Платежной системе применяются 5 уровней оценки рисков финансового состояния: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Уровень А: отличное финансовое положение, значительные возможности в 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лане погашения имеющейся задолженности.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Уровень В: стабильное финансовое положение, наличие достаточных финансовых ресурсов, внешней поддержки и возможностей в плане погашения имеющейся задолженности. Заёмщик не подвержен влиянию деловой конъюнктуры или др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угих внешних/внутренних факторов.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Уровень С: приемлемый уровень финансовых ресурсов и внешней поддержки, хорошие возможности в плане погашения имеющейся задолженности. Заёмщик может быть подвержен влиянию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деловой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конъюнктуры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или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других внешних/внутренних ф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акторов.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Уровень D: недостаточный уровень финансовых ресурсов, внешней поддержки и возможностей в плане погашения имеющейся задолженности. Заёмщик сильно подвержен влиянию деловой конъюнктуры или других внешних/внутренних факторов.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Уровень Е: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банки или фин</w:t>
      </w:r>
      <w:r w:rsidRPr="00E46B40">
        <w:rPr>
          <w:rFonts w:ascii="Times New Roman" w:eastAsia="Times New Roman" w:hAnsi="Times New Roman" w:cs="Times New Roman"/>
          <w:lang w:val="ru-RU"/>
        </w:rPr>
        <w:t>ансовые учреждения, близкие к банкротству.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hAnsi="Times New Roman" w:cs="Times New Roman"/>
        </w:rPr>
      </w:pPr>
      <w:bookmarkStart w:id="98" w:name="_Toc527655455"/>
      <w:r w:rsidRPr="00E46B40">
        <w:rPr>
          <w:rFonts w:ascii="Times New Roman" w:hAnsi="Times New Roman" w:cs="Times New Roman"/>
        </w:rPr>
        <w:t>5.14.3.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Резервное обеспечение</w:t>
      </w:r>
      <w:bookmarkEnd w:id="98"/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b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b/>
          <w:spacing w:val="-2"/>
          <w:lang w:val="ru-RU"/>
        </w:rPr>
        <w:t>Условия предоставления обеспечения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Участники, которые подпадают под любую из следующих двух категорий, обязаны предоставить обеспечение, если они:</w:t>
      </w:r>
    </w:p>
    <w:p w:rsidR="009478E3" w:rsidRPr="00E46B40" w:rsidRDefault="00896EE2" w:rsidP="00DB0B0D">
      <w:pPr>
        <w:pStyle w:val="aa"/>
        <w:numPr>
          <w:ilvl w:val="0"/>
          <w:numId w:val="23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имеют рейтинг кредитного риска на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Уровне C или ниже;</w:t>
      </w:r>
    </w:p>
    <w:p w:rsidR="009478E3" w:rsidRPr="00E46B40" w:rsidRDefault="00896EE2" w:rsidP="00DB0B0D">
      <w:pPr>
        <w:pStyle w:val="aa"/>
        <w:numPr>
          <w:ilvl w:val="0"/>
          <w:numId w:val="23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имеют активы, общая стоимость которых составляет менее эквивалента 17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миллиардов долларов США при доле проблемных активов более 20% или коэффициенте достаточности капитала менее 8%.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b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b/>
          <w:spacing w:val="-2"/>
          <w:lang w:val="ru-RU"/>
        </w:rPr>
        <w:t>Определение обеспечения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Обеспечение для осуществления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расчётов может состоять из аккредитивов, банковских гарантий, поручительств, залогов или иного обеспечения, приемлемого для Оператора платежной системы. Обеспечение предоставляется любым Участником, который подпадает под категорию участников, в отношении 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жедневных расчётов которых требуются дополнительные меры предосторожности. Предоставленное обеспечение может быть реализовано в качестве компенсации за причитающиеся к оплате расчётные средства, если предоставивший обеспечение Участник оказывается не в сос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тоянии завершить расчёты по межбанковским операциям с использованием Карт UnionPay 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соответствии с установленными требованиями. Допустимые виды обеспечения одобряются Оператором платежной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lastRenderedPageBreak/>
        <w:t>системы по его усмотрению.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 xml:space="preserve">рок 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й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ст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и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об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сп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ч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ния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Срок действия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обеспечения составляет не менее 1 года с даты, в которую Участник подписывает соответствующее соглашение о предоставлении обеспечения и фактического его предоставления.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у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а обеспечения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Сумма обеспечения составляет не мене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е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среднемесячной суммы расчётов 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частника по межбанковским операциям с использованием Карт UnionPay за последние 12 месяцев. В случае предоставления залога, сумма обеспечения рассчитывается как величина,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равная 95% стоимости заложенного имущества, и не может составлять менее 85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 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000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долларов США или эквивалентной суммы в другой валюте.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Сумма обеспеч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ения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нового Эмитента или Эквайрера не может составлять менее 17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0 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000 долларов США или эквивалентной суммы в другой валюте.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Предоставление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обе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пе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ч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ения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При предоставлении обеспечения Участник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обязан представить следующие документы:</w:t>
      </w:r>
    </w:p>
    <w:p w:rsidR="009478E3" w:rsidRPr="00E46B40" w:rsidRDefault="00896EE2" w:rsidP="00DB0B0D">
      <w:pPr>
        <w:pStyle w:val="aa"/>
        <w:numPr>
          <w:ilvl w:val="0"/>
          <w:numId w:val="23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если Участник передаёт в залог имущество, он представляет оригинал правоустанавливающего документа;</w:t>
      </w:r>
    </w:p>
    <w:p w:rsidR="009478E3" w:rsidRPr="00E46B40" w:rsidRDefault="00896EE2" w:rsidP="00DB0B0D">
      <w:pPr>
        <w:pStyle w:val="aa"/>
        <w:numPr>
          <w:ilvl w:val="0"/>
          <w:numId w:val="23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если в качестве залогодателя или гаранта (поручителя) выступает стороння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я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организация, она представляет копии своих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учредительных документов и лицензий (если применимо), доверенности, удостоверения личности уполномоченного лиц и иные документы, запрошенные Оператором платежной системы;</w:t>
      </w:r>
    </w:p>
    <w:p w:rsidR="009478E3" w:rsidRPr="00E46B40" w:rsidRDefault="00896EE2" w:rsidP="00DB0B0D">
      <w:pPr>
        <w:pStyle w:val="aa"/>
        <w:numPr>
          <w:ilvl w:val="0"/>
          <w:numId w:val="23"/>
        </w:numPr>
        <w:spacing w:after="120" w:line="240" w:lineRule="auto"/>
        <w:ind w:left="2552" w:right="56" w:firstLineChars="0" w:hanging="567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если в соответствии учредительными документами требуется корпоративное одобрение обе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спечения, Участник представляет заверенную копию такого корпоративного одобрения.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ер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ч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 xml:space="preserve">а </w:t>
      </w:r>
      <w:r w:rsidRPr="00E46B4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обеспечения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Участник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обязан передать Операт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ору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платежной системы все документы, необходимые для установления соответствующего обеспечения.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Оператор платежной системы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оценивает рыночную стоимость обеспечения или курсы иностранных валют по крайней мере один раз в квартал и контролирует уровни кредитного риска эмитентов, выдавших безотзывные аккредитивы.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Если стоимость обеспечения снижается до суммы, составляющей менее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9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5% от требуемой стоимости обеспечения, Оператор платежной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системы уведомляет Участника о необходимости предоставления дополнительного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обеспечения для того, чтобы компенсировать снижение стоимости обеспечения. Участник предоставляет дополнительное обеспечен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ие для покрытия снижения стоимости в течение 1 месяца после получения такого уведомления. Если Участник не предоставляет дополнительное обеспечение, Оператор платежной системы вправе наложить на такого Участника штрафные санкции.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b/>
          <w:bCs/>
          <w:lang w:val="ru-RU"/>
        </w:rPr>
        <w:t>Реализация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обе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печ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ния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Реа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лизация обеспечения происходит в соответствии с условиями соответствующего документа о предоставлении обеспечения и требований применимого законодательства.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lastRenderedPageBreak/>
        <w:t xml:space="preserve">Если средства, вырученные от реализации обеспечения недостаточны для перечисления средств, уплаты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процентов и осуществления соответствующих платежей, Оператор платежной системы сохраняет за собой право дальнейшего требования с должника.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b/>
          <w:bCs/>
          <w:lang w:val="ru-RU"/>
        </w:rPr>
        <w:t>Прекращение</w:t>
      </w:r>
      <w:r w:rsidRPr="00E46B40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есп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че</w:t>
      </w:r>
      <w:r w:rsidRPr="00E46B4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E46B40">
        <w:rPr>
          <w:rFonts w:ascii="Times New Roman" w:eastAsia="Times New Roman" w:hAnsi="Times New Roman" w:cs="Times New Roman"/>
          <w:b/>
          <w:bCs/>
          <w:lang w:val="ru-RU"/>
        </w:rPr>
        <w:t>ия</w:t>
      </w:r>
    </w:p>
    <w:p w:rsidR="009478E3" w:rsidRPr="00E46B40" w:rsidRDefault="00896EE2" w:rsidP="00D54CA4">
      <w:pPr>
        <w:pStyle w:val="aa"/>
        <w:spacing w:after="120" w:line="240" w:lineRule="auto"/>
        <w:ind w:left="1985" w:right="56" w:firstLineChars="0" w:firstLine="0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Если рейтинг кредитного риска Участника поднимается до Уровня B или выше, и Оператор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платежной системы не вносил платежей за Участника в течение предыдущего года, Оператор платежной системы может прекратить предоставленное обеспечение.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99" w:name="_Toc527655456"/>
      <w:r w:rsidRPr="00E46B40">
        <w:rPr>
          <w:rFonts w:ascii="Times New Roman" w:hAnsi="Times New Roman" w:cs="Times New Roman"/>
        </w:rPr>
        <w:t>5</w:t>
      </w:r>
      <w:r w:rsidRPr="00E46B40">
        <w:rPr>
          <w:rFonts w:ascii="Times New Roman" w:hAnsi="Times New Roman" w:cs="Times New Roman"/>
          <w:spacing w:val="1"/>
        </w:rPr>
        <w:t>.</w:t>
      </w:r>
      <w:r w:rsidRPr="00E46B40">
        <w:rPr>
          <w:rFonts w:ascii="Times New Roman" w:hAnsi="Times New Roman" w:cs="Times New Roman"/>
        </w:rPr>
        <w:t>15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  <w:spacing w:val="1"/>
        </w:rPr>
        <w:t>М</w:t>
      </w:r>
      <w:r w:rsidRPr="00E46B40">
        <w:rPr>
          <w:rFonts w:ascii="Times New Roman" w:hAnsi="Times New Roman" w:cs="Times New Roman"/>
        </w:rPr>
        <w:t>еры</w:t>
      </w:r>
      <w:r w:rsidRPr="00E46B40">
        <w:rPr>
          <w:rFonts w:ascii="Times New Roman" w:hAnsi="Times New Roman" w:cs="Times New Roman"/>
          <w:spacing w:val="-2"/>
        </w:rPr>
        <w:t xml:space="preserve"> 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1"/>
        </w:rPr>
        <w:t xml:space="preserve"> </w:t>
      </w:r>
      <w:r w:rsidRPr="00E46B40">
        <w:rPr>
          <w:rFonts w:ascii="Times New Roman" w:hAnsi="Times New Roman" w:cs="Times New Roman"/>
        </w:rPr>
        <w:t>к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тро</w:t>
      </w:r>
      <w:r w:rsidRPr="00E46B40">
        <w:rPr>
          <w:rFonts w:ascii="Times New Roman" w:hAnsi="Times New Roman" w:cs="Times New Roman"/>
          <w:spacing w:val="-1"/>
        </w:rPr>
        <w:t>л</w:t>
      </w:r>
      <w:r w:rsidRPr="00E46B40">
        <w:rPr>
          <w:rFonts w:ascii="Times New Roman" w:hAnsi="Times New Roman" w:cs="Times New Roman"/>
        </w:rPr>
        <w:t xml:space="preserve">ю </w:t>
      </w:r>
      <w:r w:rsidRPr="00E46B40">
        <w:rPr>
          <w:rFonts w:ascii="Times New Roman" w:hAnsi="Times New Roman" w:cs="Times New Roman"/>
          <w:spacing w:val="-3"/>
        </w:rPr>
        <w:t>р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</w:rPr>
        <w:t>сков</w:t>
      </w:r>
      <w:bookmarkEnd w:id="99"/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100" w:name="_Toc527655457"/>
      <w:r w:rsidRPr="00E46B40">
        <w:rPr>
          <w:rFonts w:ascii="Times New Roman" w:hAnsi="Times New Roman" w:cs="Times New Roman"/>
        </w:rPr>
        <w:t>5.15.1.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eastAsia="Arial" w:hAnsi="Times New Roman" w:cs="Times New Roman"/>
        </w:rPr>
        <w:t>Про</w:t>
      </w:r>
      <w:r w:rsidRPr="00E46B40">
        <w:rPr>
          <w:rFonts w:ascii="Times New Roman" w:eastAsia="Arial" w:hAnsi="Times New Roman" w:cs="Times New Roman"/>
          <w:spacing w:val="-1"/>
        </w:rPr>
        <w:t>г</w:t>
      </w:r>
      <w:r w:rsidRPr="00E46B40">
        <w:rPr>
          <w:rFonts w:ascii="Times New Roman" w:eastAsia="Arial" w:hAnsi="Times New Roman" w:cs="Times New Roman"/>
        </w:rPr>
        <w:t>рамма</w:t>
      </w:r>
      <w:r w:rsidRPr="00E46B40">
        <w:rPr>
          <w:rFonts w:ascii="Times New Roman" w:eastAsia="Arial" w:hAnsi="Times New Roman" w:cs="Times New Roman"/>
          <w:spacing w:val="1"/>
        </w:rPr>
        <w:t xml:space="preserve"> </w:t>
      </w:r>
      <w:r w:rsidRPr="00E46B40">
        <w:rPr>
          <w:rFonts w:ascii="Times New Roman" w:eastAsia="Arial" w:hAnsi="Times New Roman" w:cs="Times New Roman"/>
        </w:rPr>
        <w:t>к</w:t>
      </w:r>
      <w:r w:rsidRPr="00E46B40">
        <w:rPr>
          <w:rFonts w:ascii="Times New Roman" w:eastAsia="Arial" w:hAnsi="Times New Roman" w:cs="Times New Roman"/>
          <w:spacing w:val="-3"/>
        </w:rPr>
        <w:t>о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</w:rPr>
        <w:t>тро</w:t>
      </w:r>
      <w:r w:rsidRPr="00E46B40">
        <w:rPr>
          <w:rFonts w:ascii="Times New Roman" w:eastAsia="Arial" w:hAnsi="Times New Roman" w:cs="Times New Roman"/>
          <w:spacing w:val="-1"/>
        </w:rPr>
        <w:t>л</w:t>
      </w:r>
      <w:r w:rsidRPr="00E46B40">
        <w:rPr>
          <w:rFonts w:ascii="Times New Roman" w:eastAsia="Arial" w:hAnsi="Times New Roman" w:cs="Times New Roman"/>
        </w:rPr>
        <w:t>я</w:t>
      </w:r>
      <w:r w:rsidRPr="00E46B40">
        <w:rPr>
          <w:rFonts w:ascii="Times New Roman" w:eastAsia="Arial" w:hAnsi="Times New Roman" w:cs="Times New Roman"/>
          <w:spacing w:val="-3"/>
        </w:rPr>
        <w:t xml:space="preserve"> 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</w:rPr>
        <w:t>о</w:t>
      </w:r>
      <w:r w:rsidRPr="00E46B40">
        <w:rPr>
          <w:rFonts w:ascii="Times New Roman" w:eastAsia="Arial" w:hAnsi="Times New Roman" w:cs="Times New Roman"/>
          <w:spacing w:val="-2"/>
        </w:rPr>
        <w:t>з</w:t>
      </w:r>
      <w:r w:rsidRPr="00E46B40">
        <w:rPr>
          <w:rFonts w:ascii="Times New Roman" w:eastAsia="Arial" w:hAnsi="Times New Roman" w:cs="Times New Roman"/>
          <w:spacing w:val="1"/>
        </w:rPr>
        <w:t>в</w:t>
      </w:r>
      <w:r w:rsidRPr="00E46B40">
        <w:rPr>
          <w:rFonts w:ascii="Times New Roman" w:eastAsia="Arial" w:hAnsi="Times New Roman" w:cs="Times New Roman"/>
        </w:rPr>
        <w:t>рат</w:t>
      </w:r>
      <w:r w:rsidRPr="00E46B40">
        <w:rPr>
          <w:rFonts w:ascii="Times New Roman" w:eastAsia="Arial" w:hAnsi="Times New Roman" w:cs="Times New Roman"/>
          <w:spacing w:val="-1"/>
        </w:rPr>
        <w:t>н</w:t>
      </w:r>
      <w:r w:rsidRPr="00E46B40">
        <w:rPr>
          <w:rFonts w:ascii="Times New Roman" w:eastAsia="Arial" w:hAnsi="Times New Roman" w:cs="Times New Roman"/>
          <w:spacing w:val="1"/>
        </w:rPr>
        <w:t>ы</w:t>
      </w:r>
      <w:r w:rsidRPr="00E46B40">
        <w:rPr>
          <w:rFonts w:ascii="Times New Roman" w:eastAsia="Arial" w:hAnsi="Times New Roman" w:cs="Times New Roman"/>
        </w:rPr>
        <w:t>х</w:t>
      </w:r>
      <w:r w:rsidRPr="00E46B40">
        <w:rPr>
          <w:rFonts w:ascii="Times New Roman" w:eastAsia="Arial" w:hAnsi="Times New Roman" w:cs="Times New Roman"/>
          <w:spacing w:val="-2"/>
        </w:rPr>
        <w:t xml:space="preserve"> </w:t>
      </w:r>
      <w:r w:rsidRPr="00E46B40">
        <w:rPr>
          <w:rFonts w:ascii="Times New Roman" w:eastAsia="Arial" w:hAnsi="Times New Roman" w:cs="Times New Roman"/>
          <w:spacing w:val="1"/>
        </w:rPr>
        <w:t>п</w:t>
      </w:r>
      <w:r w:rsidRPr="00E46B40">
        <w:rPr>
          <w:rFonts w:ascii="Times New Roman" w:eastAsia="Arial" w:hAnsi="Times New Roman" w:cs="Times New Roman"/>
          <w:spacing w:val="-1"/>
        </w:rPr>
        <w:t>л</w:t>
      </w:r>
      <w:r w:rsidRPr="00E46B40">
        <w:rPr>
          <w:rFonts w:ascii="Times New Roman" w:eastAsia="Arial" w:hAnsi="Times New Roman" w:cs="Times New Roman"/>
        </w:rPr>
        <w:t>ате</w:t>
      </w:r>
      <w:r w:rsidRPr="00E46B40">
        <w:rPr>
          <w:rFonts w:ascii="Times New Roman" w:eastAsia="Arial" w:hAnsi="Times New Roman" w:cs="Times New Roman"/>
          <w:spacing w:val="-1"/>
        </w:rPr>
        <w:t>ж</w:t>
      </w:r>
      <w:r w:rsidRPr="00E46B40">
        <w:rPr>
          <w:rFonts w:ascii="Times New Roman" w:eastAsia="Arial" w:hAnsi="Times New Roman" w:cs="Times New Roman"/>
          <w:spacing w:val="-3"/>
        </w:rPr>
        <w:t>е</w:t>
      </w:r>
      <w:r w:rsidRPr="00E46B40">
        <w:rPr>
          <w:rFonts w:ascii="Times New Roman" w:eastAsia="Arial" w:hAnsi="Times New Roman" w:cs="Times New Roman"/>
        </w:rPr>
        <w:t xml:space="preserve">й </w:t>
      </w:r>
      <w:r w:rsidRPr="00E46B40">
        <w:rPr>
          <w:rFonts w:ascii="Times New Roman" w:eastAsia="Arial" w:hAnsi="Times New Roman" w:cs="Times New Roman"/>
          <w:spacing w:val="-3"/>
        </w:rPr>
        <w:t>Т</w:t>
      </w:r>
      <w:r w:rsidRPr="00E46B40">
        <w:rPr>
          <w:rFonts w:ascii="Times New Roman" w:eastAsia="Arial" w:hAnsi="Times New Roman" w:cs="Times New Roman"/>
          <w:spacing w:val="-1"/>
        </w:rPr>
        <w:t>С</w:t>
      </w:r>
      <w:r w:rsidRPr="00E46B40">
        <w:rPr>
          <w:rFonts w:ascii="Times New Roman" w:eastAsia="Arial" w:hAnsi="Times New Roman" w:cs="Times New Roman"/>
        </w:rPr>
        <w:t>П</w:t>
      </w:r>
      <w:bookmarkEnd w:id="100"/>
    </w:p>
    <w:p w:rsidR="009478E3" w:rsidRPr="00E46B40" w:rsidRDefault="00896EE2" w:rsidP="00D54CA4">
      <w:pPr>
        <w:spacing w:after="120" w:line="240" w:lineRule="auto"/>
        <w:ind w:left="1418" w:right="59" w:firstLine="1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роля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lang w:val="ru-RU"/>
        </w:rPr>
        <w:t>ратных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исл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отношение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lang w:val="ru-RU"/>
        </w:rPr>
        <w:t>ратных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к об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E46B40">
        <w:rPr>
          <w:rFonts w:ascii="Times New Roman" w:eastAsia="Times New Roman" w:hAnsi="Times New Roman" w:cs="Times New Roman"/>
          <w:lang w:val="ru-RU"/>
        </w:rPr>
        <w:t>ё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у прод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ж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E46B40">
        <w:rPr>
          <w:rFonts w:ascii="Times New Roman" w:eastAsia="Times New Roman" w:hAnsi="Times New Roman" w:cs="Times New Roman"/>
          <w:lang w:val="ru-RU"/>
        </w:rPr>
        <w:t>.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ежной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ы исполь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для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онтр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ля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стат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сом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lang w:val="ru-RU"/>
        </w:rPr>
        <w:t>ратных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ей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ели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«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яч</w:t>
      </w:r>
      <w:r w:rsidRPr="00E46B40">
        <w:rPr>
          <w:rFonts w:ascii="Times New Roman" w:eastAsia="Times New Roman" w:hAnsi="Times New Roman" w:cs="Times New Roman"/>
          <w:lang w:val="ru-RU"/>
        </w:rPr>
        <w:t>ная доля 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Pr="00E46B40">
        <w:rPr>
          <w:rFonts w:ascii="Times New Roman" w:eastAsia="Times New Roman" w:hAnsi="Times New Roman" w:cs="Times New Roman"/>
          <w:lang w:val="ru-RU"/>
        </w:rPr>
        <w:t>ы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lang w:val="ru-RU"/>
        </w:rPr>
        <w:t>ратных</w:t>
      </w:r>
      <w:r w:rsidRPr="00E46B4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E46B40">
        <w:rPr>
          <w:rFonts w:ascii="Times New Roman" w:eastAsia="Times New Roman" w:hAnsi="Times New Roman" w:cs="Times New Roman"/>
          <w:lang w:val="ru-RU"/>
        </w:rPr>
        <w:t>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ей"</w:t>
      </w:r>
      <w:r w:rsidRPr="00E46B4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"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яч</w:t>
      </w:r>
      <w:r w:rsidRPr="00E46B40">
        <w:rPr>
          <w:rFonts w:ascii="Times New Roman" w:eastAsia="Times New Roman" w:hAnsi="Times New Roman" w:cs="Times New Roman"/>
          <w:lang w:val="ru-RU"/>
        </w:rPr>
        <w:t>ное</w:t>
      </w:r>
      <w:r w:rsidRPr="00E46B4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исло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E46B40">
        <w:rPr>
          <w:rFonts w:ascii="Times New Roman" w:eastAsia="Times New Roman" w:hAnsi="Times New Roman" w:cs="Times New Roman"/>
          <w:lang w:val="ru-RU"/>
        </w:rPr>
        <w:t>ратных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й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»</w:t>
      </w:r>
      <w:r w:rsidRPr="00E46B40">
        <w:rPr>
          <w:rFonts w:ascii="Times New Roman" w:eastAsia="Times New Roman" w:hAnsi="Times New Roman" w:cs="Times New Roman"/>
          <w:lang w:val="ru-RU"/>
        </w:rPr>
        <w:t>. Если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соот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етст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рит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стано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лено,</w:t>
      </w:r>
      <w:r w:rsidRPr="00E46B40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то</w:t>
      </w:r>
      <w:r w:rsidRPr="00E46B40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де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льность</w:t>
      </w:r>
      <w:r w:rsidRPr="00E46B40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ри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инить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щерб</w:t>
      </w:r>
      <w:r w:rsidRPr="00E46B40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латё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е, на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Э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E46B40">
        <w:rPr>
          <w:rFonts w:ascii="Times New Roman" w:eastAsia="Times New Roman" w:hAnsi="Times New Roman" w:cs="Times New Roman"/>
          <w:lang w:val="ru-RU"/>
        </w:rPr>
        <w:t>рера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ет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быть 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ал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ен штр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E46B40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Если ежемесячная доля суммы возвратных платежей превышает 2,5% или ежемесячное </w:t>
      </w:r>
      <w:r w:rsidRPr="00E46B40">
        <w:rPr>
          <w:rFonts w:ascii="Times New Roman" w:eastAsia="Times New Roman" w:hAnsi="Times New Roman" w:cs="Times New Roman"/>
          <w:bCs/>
          <w:lang w:val="ru-RU"/>
        </w:rPr>
        <w:t>число возвратных платежей превышает 50 в течение двух месяцев подряд, Оператор платежной системы направляет Эквайреру, обслуживающему соответствующее ТСП, письменное предупреждение с требованием принять в кратчайшие сроки необходимые меры. Если Эквайрер не</w:t>
      </w: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 представляет план устранения нарушений в установленные сроки, Оператор платежной системы взимает с Эквайрера штрафную неустойку в размере эквивалента 500 долларов США.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E46B40">
        <w:rPr>
          <w:rFonts w:ascii="Times New Roman" w:eastAsia="Times New Roman" w:hAnsi="Times New Roman" w:cs="Times New Roman"/>
          <w:bCs/>
          <w:lang w:val="ru-RU"/>
        </w:rPr>
        <w:t>Если ежемесячная доля суммы возвратных платежей превышает 2,5% или ежемесячное число во</w:t>
      </w:r>
      <w:r w:rsidRPr="00E46B40">
        <w:rPr>
          <w:rFonts w:ascii="Times New Roman" w:eastAsia="Times New Roman" w:hAnsi="Times New Roman" w:cs="Times New Roman"/>
          <w:bCs/>
          <w:lang w:val="ru-RU"/>
        </w:rPr>
        <w:t>звратных платежей превышает 50 в течение трёх месяцев подряд, Оператор платежной системы взимает с Эквайрера комиссию за обслуживание возвратных платежей в размере эквивалента</w:t>
      </w: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Cs/>
          <w:lang w:val="ru-RU"/>
        </w:rPr>
        <w:t>10 долларов США за каждый новый возвратный платёж начиная с четвёртого месяца до</w:t>
      </w: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 тех пор, пока соответствующие показатели не</w:t>
      </w: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Cs/>
          <w:lang w:val="ru-RU"/>
        </w:rPr>
        <w:t>вернутся к нормальным уровням. Это продолжается до тех пор, пока ежемесячная доля суммы возвратных платежей и ежемесячное число возвратных платежей не вернутся к нормальным уровням.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101" w:name="_Toc527655458"/>
      <w:r w:rsidRPr="00E46B40">
        <w:rPr>
          <w:rFonts w:ascii="Times New Roman" w:hAnsi="Times New Roman" w:cs="Times New Roman"/>
        </w:rPr>
        <w:t>5.15.2.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Про</w:t>
      </w:r>
      <w:r w:rsidRPr="00E46B40">
        <w:rPr>
          <w:rFonts w:ascii="Times New Roman" w:hAnsi="Times New Roman" w:cs="Times New Roman"/>
          <w:spacing w:val="-1"/>
        </w:rPr>
        <w:t>г</w:t>
      </w:r>
      <w:r w:rsidRPr="00E46B40">
        <w:rPr>
          <w:rFonts w:ascii="Times New Roman" w:hAnsi="Times New Roman" w:cs="Times New Roman"/>
        </w:rPr>
        <w:t>рамма</w:t>
      </w:r>
      <w:r w:rsidRPr="00E46B40">
        <w:rPr>
          <w:rFonts w:ascii="Times New Roman" w:eastAsia="Arial" w:hAnsi="Times New Roman" w:cs="Times New Roman"/>
          <w:spacing w:val="1"/>
        </w:rPr>
        <w:t xml:space="preserve"> </w:t>
      </w:r>
      <w:r w:rsidRPr="00E46B40">
        <w:rPr>
          <w:rFonts w:ascii="Times New Roman" w:eastAsia="Arial" w:hAnsi="Times New Roman" w:cs="Times New Roman"/>
        </w:rPr>
        <w:t>к</w:t>
      </w:r>
      <w:r w:rsidRPr="00E46B40">
        <w:rPr>
          <w:rFonts w:ascii="Times New Roman" w:eastAsia="Arial" w:hAnsi="Times New Roman" w:cs="Times New Roman"/>
          <w:spacing w:val="-3"/>
        </w:rPr>
        <w:t>о</w:t>
      </w:r>
      <w:r w:rsidRPr="00E46B40">
        <w:rPr>
          <w:rFonts w:ascii="Times New Roman" w:eastAsia="Arial" w:hAnsi="Times New Roman" w:cs="Times New Roman"/>
          <w:spacing w:val="1"/>
        </w:rPr>
        <w:t>н</w:t>
      </w:r>
      <w:r w:rsidRPr="00E46B40">
        <w:rPr>
          <w:rFonts w:ascii="Times New Roman" w:eastAsia="Arial" w:hAnsi="Times New Roman" w:cs="Times New Roman"/>
        </w:rPr>
        <w:t>тро</w:t>
      </w:r>
      <w:r w:rsidRPr="00E46B40">
        <w:rPr>
          <w:rFonts w:ascii="Times New Roman" w:eastAsia="Arial" w:hAnsi="Times New Roman" w:cs="Times New Roman"/>
          <w:spacing w:val="-1"/>
        </w:rPr>
        <w:t>л</w:t>
      </w:r>
      <w:r w:rsidRPr="00E46B40">
        <w:rPr>
          <w:rFonts w:ascii="Times New Roman" w:eastAsia="Arial" w:hAnsi="Times New Roman" w:cs="Times New Roman"/>
        </w:rPr>
        <w:t>я</w:t>
      </w:r>
      <w:r w:rsidRPr="00E46B40">
        <w:rPr>
          <w:rFonts w:ascii="Times New Roman" w:eastAsia="Arial" w:hAnsi="Times New Roman" w:cs="Times New Roman"/>
          <w:spacing w:val="-3"/>
        </w:rPr>
        <w:t xml:space="preserve"> Т</w:t>
      </w:r>
      <w:r w:rsidRPr="00E46B40">
        <w:rPr>
          <w:rFonts w:ascii="Times New Roman" w:eastAsia="Arial" w:hAnsi="Times New Roman" w:cs="Times New Roman"/>
          <w:spacing w:val="-1"/>
        </w:rPr>
        <w:t>С</w:t>
      </w:r>
      <w:r w:rsidRPr="00E46B40">
        <w:rPr>
          <w:rFonts w:ascii="Times New Roman" w:eastAsia="Arial" w:hAnsi="Times New Roman" w:cs="Times New Roman"/>
        </w:rPr>
        <w:t>П</w:t>
      </w:r>
      <w:r w:rsidRPr="00E46B40">
        <w:rPr>
          <w:rFonts w:ascii="Times New Roman" w:eastAsia="Arial" w:hAnsi="Times New Roman" w:cs="Times New Roman"/>
          <w:spacing w:val="1"/>
        </w:rPr>
        <w:t xml:space="preserve"> </w:t>
      </w:r>
      <w:r w:rsidRPr="00E46B40">
        <w:rPr>
          <w:rFonts w:ascii="Times New Roman" w:eastAsia="Arial" w:hAnsi="Times New Roman" w:cs="Times New Roman"/>
        </w:rPr>
        <w:t>с</w:t>
      </w:r>
      <w:r w:rsidRPr="00E46B40">
        <w:rPr>
          <w:rFonts w:ascii="Times New Roman" w:eastAsia="Arial" w:hAnsi="Times New Roman" w:cs="Times New Roman"/>
          <w:spacing w:val="1"/>
        </w:rPr>
        <w:t xml:space="preserve"> вы</w:t>
      </w:r>
      <w:r w:rsidRPr="00E46B40">
        <w:rPr>
          <w:rFonts w:ascii="Times New Roman" w:eastAsia="Arial" w:hAnsi="Times New Roman" w:cs="Times New Roman"/>
        </w:rPr>
        <w:t>со</w:t>
      </w:r>
      <w:r w:rsidRPr="00E46B40">
        <w:rPr>
          <w:rFonts w:ascii="Times New Roman" w:eastAsia="Arial" w:hAnsi="Times New Roman" w:cs="Times New Roman"/>
          <w:spacing w:val="-2"/>
        </w:rPr>
        <w:t>к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</w:rPr>
        <w:t>м</w:t>
      </w:r>
      <w:r w:rsidRPr="00E46B40">
        <w:rPr>
          <w:rFonts w:ascii="Times New Roman" w:eastAsia="Arial" w:hAnsi="Times New Roman" w:cs="Times New Roman"/>
          <w:spacing w:val="-1"/>
        </w:rPr>
        <w:t xml:space="preserve"> </w:t>
      </w:r>
      <w:r w:rsidRPr="00E46B40">
        <w:rPr>
          <w:rFonts w:ascii="Times New Roman" w:eastAsia="Arial" w:hAnsi="Times New Roman" w:cs="Times New Roman"/>
          <w:spacing w:val="-5"/>
        </w:rPr>
        <w:t>у</w:t>
      </w:r>
      <w:r w:rsidRPr="00E46B40">
        <w:rPr>
          <w:rFonts w:ascii="Times New Roman" w:eastAsia="Arial" w:hAnsi="Times New Roman" w:cs="Times New Roman"/>
        </w:rPr>
        <w:t>ро</w:t>
      </w:r>
      <w:r w:rsidRPr="00E46B40">
        <w:rPr>
          <w:rFonts w:ascii="Times New Roman" w:eastAsia="Arial" w:hAnsi="Times New Roman" w:cs="Times New Roman"/>
          <w:spacing w:val="1"/>
        </w:rPr>
        <w:t>вн</w:t>
      </w:r>
      <w:r w:rsidRPr="00E46B40">
        <w:rPr>
          <w:rFonts w:ascii="Times New Roman" w:eastAsia="Arial" w:hAnsi="Times New Roman" w:cs="Times New Roman"/>
        </w:rPr>
        <w:t>ем</w:t>
      </w:r>
      <w:r w:rsidRPr="00E46B40">
        <w:rPr>
          <w:rFonts w:ascii="Times New Roman" w:eastAsia="Arial" w:hAnsi="Times New Roman" w:cs="Times New Roman"/>
          <w:spacing w:val="1"/>
        </w:rPr>
        <w:t xml:space="preserve"> </w:t>
      </w:r>
      <w:r w:rsidRPr="00E46B40">
        <w:rPr>
          <w:rFonts w:ascii="Times New Roman" w:eastAsia="Arial" w:hAnsi="Times New Roman" w:cs="Times New Roman"/>
        </w:rPr>
        <w:t>р</w:t>
      </w:r>
      <w:r w:rsidRPr="00E46B40">
        <w:rPr>
          <w:rFonts w:ascii="Times New Roman" w:eastAsia="Arial" w:hAnsi="Times New Roman" w:cs="Times New Roman"/>
          <w:spacing w:val="1"/>
        </w:rPr>
        <w:t>и</w:t>
      </w:r>
      <w:r w:rsidRPr="00E46B40">
        <w:rPr>
          <w:rFonts w:ascii="Times New Roman" w:eastAsia="Arial" w:hAnsi="Times New Roman" w:cs="Times New Roman"/>
          <w:spacing w:val="-3"/>
        </w:rPr>
        <w:t>с</w:t>
      </w:r>
      <w:r w:rsidRPr="00E46B40">
        <w:rPr>
          <w:rFonts w:ascii="Times New Roman" w:eastAsia="Arial" w:hAnsi="Times New Roman" w:cs="Times New Roman"/>
        </w:rPr>
        <w:t>ка</w:t>
      </w:r>
      <w:bookmarkEnd w:id="101"/>
    </w:p>
    <w:p w:rsidR="009478E3" w:rsidRPr="00E46B40" w:rsidRDefault="00896EE2" w:rsidP="00D54CA4">
      <w:pPr>
        <w:spacing w:after="120" w:line="240" w:lineRule="auto"/>
        <w:ind w:left="1418" w:right="59" w:firstLine="1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Оператор платежной системы выявляет ТСП, проводящие подозрительные или мошеннические операции, и определяет уровень их рисков.</w:t>
      </w:r>
    </w:p>
    <w:p w:rsidR="009478E3" w:rsidRPr="00E46B40" w:rsidRDefault="00896EE2" w:rsidP="00D54CA4">
      <w:pPr>
        <w:spacing w:after="120" w:line="240" w:lineRule="auto"/>
        <w:ind w:left="1418" w:right="59" w:firstLine="1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Если ТСП получает статус ТСП с высоким уровнем рисков, и делается вывод о том, что оно может принести 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щерб деятельности, связанной с Картами UnionPay, Эквайрерам рекомендуется расторгнуть соглашения о приёме к обслуживанию Карт UnionPay, заключённые с таким ТСП, в течение 10 рабочих дней и в течение 5 рабочих дней с даты расторжения таких соглашений направ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ить соответствующие сведения о таком ТСП в систему информирования об исключённых ТСП.</w:t>
      </w:r>
    </w:p>
    <w:p w:rsidR="009478E3" w:rsidRPr="00E46B40" w:rsidRDefault="00896EE2" w:rsidP="00D54CA4">
      <w:pPr>
        <w:spacing w:after="120" w:line="240" w:lineRule="auto"/>
        <w:ind w:left="1418" w:right="59" w:firstLine="1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Если Эквайрер не расторгает соглашение о приёме к обслуживанию Карт UnionPay, заключённое с таким ТСП, в течение указанного выше срока, он несёт ответственность за возмещ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ение сумм возвратных платежей, связанных с мошенническими операциями, о которых сообщили Эмитенты по истечении указанного срока, до тех пор, пока статус рисков такого ТСП не будет восстановлен до нормального уровня.</w:t>
      </w:r>
    </w:p>
    <w:p w:rsidR="009478E3" w:rsidRPr="00E46B40" w:rsidRDefault="00896EE2" w:rsidP="00D54CA4">
      <w:pPr>
        <w:spacing w:after="120" w:line="240" w:lineRule="auto"/>
        <w:ind w:left="1418" w:right="59" w:firstLine="1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lastRenderedPageBreak/>
        <w:t>Если Эквайрер не расторгает соглашение 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приёме к обслуживанию Карт UnionPay, заключённое с таким ТСП, в течение указанного выше срока, и через три месяца такое ТСП сохраняет статус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«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ТСП с высоким уровнем рисков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, UnionPay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прекращает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обслуживание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операций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Картам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UnionPay, проводимых таким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ТСП, проводит выездную проверку Эквайрера и обучение его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персонала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взимает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Эквайрера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комиссию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за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проверку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обучение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в размере эквивалента 5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 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000 долларов США.</w:t>
      </w:r>
    </w:p>
    <w:p w:rsidR="009478E3" w:rsidRPr="00E46B40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102" w:name="_Toc527655459"/>
      <w:r w:rsidRPr="00E46B40">
        <w:rPr>
          <w:rFonts w:ascii="Times New Roman" w:hAnsi="Times New Roman" w:cs="Times New Roman"/>
        </w:rPr>
        <w:t>5.15.3.</w:t>
      </w:r>
      <w:r w:rsidRPr="00E46B40">
        <w:rPr>
          <w:rFonts w:ascii="Times New Roman" w:hAnsi="Times New Roman" w:cs="Times New Roman"/>
        </w:rPr>
        <w:tab/>
      </w:r>
      <w:r w:rsidRPr="00E46B40">
        <w:rPr>
          <w:rFonts w:ascii="Times New Roman" w:hAnsi="Times New Roman" w:cs="Times New Roman"/>
        </w:rPr>
        <w:t>Программа контроля уровня мошенничества Эквайреров</w:t>
      </w:r>
      <w:bookmarkEnd w:id="102"/>
    </w:p>
    <w:p w:rsidR="009478E3" w:rsidRPr="00E46B40" w:rsidRDefault="00896EE2" w:rsidP="00D54CA4">
      <w:pPr>
        <w:spacing w:after="120" w:line="240" w:lineRule="auto"/>
        <w:ind w:left="1418" w:right="59" w:firstLine="1"/>
        <w:jc w:val="both"/>
        <w:rPr>
          <w:rFonts w:ascii="Times New Roman" w:eastAsia="Times New Roman" w:hAnsi="Times New Roman" w:cs="Times New Roman"/>
          <w:spacing w:val="-2"/>
          <w:lang w:val="ru-RU"/>
        </w:rPr>
      </w:pPr>
      <w:r w:rsidRPr="00E46B40">
        <w:rPr>
          <w:rFonts w:ascii="Times New Roman" w:eastAsia="Times New Roman" w:hAnsi="Times New Roman" w:cs="Times New Roman"/>
          <w:spacing w:val="-2"/>
          <w:lang w:val="ru-RU"/>
        </w:rPr>
        <w:t>Программа контроля уровня мошеннич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ества Эквайреров выявляет Эквайреров, на долю ТСП которых приходится непропорционально большой объём мошеннических операций в системе. Программа преследует своей целью сокращение объёмов мошеннических действий и связанных с мошенничеством издержек, которые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несут Эквайреры Платежной системе UnionPay.</w:t>
      </w:r>
    </w:p>
    <w:p w:rsidR="00C627B9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Если доля мошеннических эквайринговых операций того или иного Участника за один квартал </w:t>
      </w:r>
      <w:r w:rsidRPr="00E46B40">
        <w:rPr>
          <w:rFonts w:ascii="Times New Roman" w:eastAsia="Times New Roman" w:hAnsi="Times New Roman" w:cs="Times New Roman"/>
          <w:bCs/>
          <w:lang w:val="ru-RU"/>
        </w:rPr>
        <w:t>составляет</w:t>
      </w: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 150% от средней доли в России, а сумма эквайринговых мошеннических операций за один квартал превышает эквивалента 20</w:t>
      </w:r>
      <w:r w:rsidRPr="00E46B40">
        <w:rPr>
          <w:rFonts w:ascii="Times New Roman" w:eastAsia="Times New Roman" w:hAnsi="Times New Roman" w:cs="Times New Roman"/>
          <w:bCs/>
          <w:lang w:val="ru-RU"/>
        </w:rPr>
        <w:t> </w:t>
      </w:r>
      <w:r w:rsidRPr="00E46B40">
        <w:rPr>
          <w:rFonts w:ascii="Times New Roman" w:eastAsia="Times New Roman" w:hAnsi="Times New Roman" w:cs="Times New Roman"/>
          <w:bCs/>
          <w:lang w:val="ru-RU"/>
        </w:rPr>
        <w:t>000 долларов США, Оператор платежной системы направляет Эквайреру письменное уведомление с требованием в кратчайшие сроки принять необходи</w:t>
      </w:r>
      <w:r w:rsidRPr="00E46B40">
        <w:rPr>
          <w:rFonts w:ascii="Times New Roman" w:eastAsia="Times New Roman" w:hAnsi="Times New Roman" w:cs="Times New Roman"/>
          <w:bCs/>
          <w:lang w:val="ru-RU"/>
        </w:rPr>
        <w:t>мые меры.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E46B40">
        <w:rPr>
          <w:rFonts w:ascii="Times New Roman" w:eastAsia="Times New Roman" w:hAnsi="Times New Roman" w:cs="Times New Roman"/>
          <w:bCs/>
          <w:lang w:val="ru-RU"/>
        </w:rPr>
        <w:t>Если</w:t>
      </w: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Cs/>
          <w:lang w:val="ru-RU"/>
        </w:rPr>
        <w:t>Эквайрер не представляет план устранения нарушений в установленные сроки, Оператор платежной системы взимает с Эквайрера штраф за несоблюдение правил в размере эквивалента 500 долларов США.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E46B40">
        <w:rPr>
          <w:rFonts w:ascii="Times New Roman" w:eastAsia="Times New Roman" w:hAnsi="Times New Roman" w:cs="Times New Roman"/>
          <w:bCs/>
          <w:lang w:val="ru-RU"/>
        </w:rPr>
        <w:t>Если ежеквартальная доля мошеннических эквайринговы</w:t>
      </w:r>
      <w:r w:rsidRPr="00E46B40">
        <w:rPr>
          <w:rFonts w:ascii="Times New Roman" w:eastAsia="Times New Roman" w:hAnsi="Times New Roman" w:cs="Times New Roman"/>
          <w:bCs/>
          <w:lang w:val="ru-RU"/>
        </w:rPr>
        <w:t>х операций того или иного Эквайрера превышает 150% от средней доли в России, а сумма эквайринговых мошеннических операций за один квартал превышает эквивалента 20</w:t>
      </w:r>
      <w:r w:rsidRPr="00E46B40">
        <w:rPr>
          <w:rFonts w:ascii="Times New Roman" w:eastAsia="Times New Roman" w:hAnsi="Times New Roman" w:cs="Times New Roman"/>
          <w:bCs/>
          <w:lang w:val="ru-RU"/>
        </w:rPr>
        <w:t> </w:t>
      </w:r>
      <w:r w:rsidRPr="00E46B40">
        <w:rPr>
          <w:rFonts w:ascii="Times New Roman" w:eastAsia="Times New Roman" w:hAnsi="Times New Roman" w:cs="Times New Roman"/>
          <w:bCs/>
          <w:lang w:val="ru-RU"/>
        </w:rPr>
        <w:t>000 долларов США в течение двух кварталов</w:t>
      </w: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bCs/>
          <w:lang w:val="ru-RU"/>
        </w:rPr>
        <w:t>подряд, Оператор платежной системы проводит выездну</w:t>
      </w:r>
      <w:r w:rsidRPr="00E46B40">
        <w:rPr>
          <w:rFonts w:ascii="Times New Roman" w:eastAsia="Times New Roman" w:hAnsi="Times New Roman" w:cs="Times New Roman"/>
          <w:bCs/>
          <w:lang w:val="ru-RU"/>
        </w:rPr>
        <w:t>ю проверку и обучение персонала Эквайрера и взимает с него штраф в размере эквивалента 5</w:t>
      </w:r>
      <w:r w:rsidRPr="00E46B40">
        <w:rPr>
          <w:rFonts w:ascii="Times New Roman" w:eastAsia="Times New Roman" w:hAnsi="Times New Roman" w:cs="Times New Roman"/>
          <w:bCs/>
          <w:lang w:val="ru-RU"/>
        </w:rPr>
        <w:t> </w:t>
      </w:r>
      <w:r w:rsidRPr="00E46B40">
        <w:rPr>
          <w:rFonts w:ascii="Times New Roman" w:eastAsia="Times New Roman" w:hAnsi="Times New Roman" w:cs="Times New Roman"/>
          <w:bCs/>
          <w:lang w:val="ru-RU"/>
        </w:rPr>
        <w:t>000 долларов США.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E46B40">
        <w:rPr>
          <w:rFonts w:ascii="Times New Roman" w:eastAsia="Times New Roman" w:hAnsi="Times New Roman" w:cs="Times New Roman"/>
          <w:bCs/>
          <w:lang w:val="ru-RU"/>
        </w:rPr>
        <w:t>Если ежеквартальная доля мошеннических эквайринговых операций того или иного Эквайрера превышает 150% от средней доли в России, а сумма эквайринговых</w:t>
      </w: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 мошеннических операций за один квартал превышает эквивалента 20</w:t>
      </w:r>
      <w:r w:rsidRPr="00E46B40">
        <w:rPr>
          <w:rFonts w:ascii="Times New Roman" w:eastAsia="Times New Roman" w:hAnsi="Times New Roman" w:cs="Times New Roman"/>
          <w:bCs/>
          <w:lang w:val="ru-RU"/>
        </w:rPr>
        <w:t> </w:t>
      </w:r>
      <w:r w:rsidRPr="00E46B40">
        <w:rPr>
          <w:rFonts w:ascii="Times New Roman" w:eastAsia="Times New Roman" w:hAnsi="Times New Roman" w:cs="Times New Roman"/>
          <w:bCs/>
          <w:lang w:val="ru-RU"/>
        </w:rPr>
        <w:t>000 долларов США в течение трёх кварталов подряд, Оператор платежной системы взимает с такого Эквайрера штраф в размере эквивалента 10</w:t>
      </w:r>
      <w:r w:rsidRPr="00E46B40">
        <w:rPr>
          <w:rFonts w:ascii="Times New Roman" w:eastAsia="Times New Roman" w:hAnsi="Times New Roman" w:cs="Times New Roman"/>
          <w:bCs/>
          <w:lang w:val="ru-RU"/>
        </w:rPr>
        <w:t> </w:t>
      </w:r>
      <w:r w:rsidRPr="00E46B40">
        <w:rPr>
          <w:rFonts w:ascii="Times New Roman" w:eastAsia="Times New Roman" w:hAnsi="Times New Roman" w:cs="Times New Roman"/>
          <w:bCs/>
          <w:lang w:val="ru-RU"/>
        </w:rPr>
        <w:t>000 долларов США.</w:t>
      </w:r>
    </w:p>
    <w:p w:rsidR="009478E3" w:rsidRPr="00E46B40" w:rsidRDefault="00896EE2" w:rsidP="00DB0B0D">
      <w:pPr>
        <w:pStyle w:val="aa"/>
        <w:numPr>
          <w:ilvl w:val="0"/>
          <w:numId w:val="21"/>
        </w:numPr>
        <w:spacing w:after="120" w:line="240" w:lineRule="auto"/>
        <w:ind w:left="1985" w:right="56" w:firstLineChars="0" w:hanging="567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E46B40">
        <w:rPr>
          <w:rFonts w:ascii="Times New Roman" w:eastAsia="Times New Roman" w:hAnsi="Times New Roman" w:cs="Times New Roman"/>
          <w:bCs/>
          <w:lang w:val="ru-RU"/>
        </w:rPr>
        <w:t>Если ежеквартальная доля мошеннических</w:t>
      </w: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 эквайринговых операций того или иного Эквайрера превышает 150% от средней доли в России, а сумма эквайринговых мошеннических операций за один квартал превышает эквивалента 20</w:t>
      </w:r>
      <w:r w:rsidRPr="00E46B40">
        <w:rPr>
          <w:rFonts w:ascii="Times New Roman" w:eastAsia="Times New Roman" w:hAnsi="Times New Roman" w:cs="Times New Roman"/>
          <w:bCs/>
          <w:lang w:val="ru-RU"/>
        </w:rPr>
        <w:t> </w:t>
      </w:r>
      <w:r w:rsidRPr="00E46B40">
        <w:rPr>
          <w:rFonts w:ascii="Times New Roman" w:eastAsia="Times New Roman" w:hAnsi="Times New Roman" w:cs="Times New Roman"/>
          <w:bCs/>
          <w:lang w:val="ru-RU"/>
        </w:rPr>
        <w:t xml:space="preserve">000 долларов США в течение четырёх кварталов подряд, Оператор платежной системы </w:t>
      </w:r>
      <w:r w:rsidRPr="00E46B40">
        <w:rPr>
          <w:rFonts w:ascii="Times New Roman" w:eastAsia="Times New Roman" w:hAnsi="Times New Roman" w:cs="Times New Roman"/>
          <w:bCs/>
          <w:lang w:val="ru-RU"/>
        </w:rPr>
        <w:t>может лишить Эквайрера права принимать к обслуживанию Карты UnionPay.</w:t>
      </w: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03" w:name="_Toc527655460"/>
      <w:r w:rsidRPr="00E46B40">
        <w:rPr>
          <w:rFonts w:ascii="Times New Roman" w:hAnsi="Times New Roman" w:cs="Times New Roman"/>
        </w:rPr>
        <w:t>5.16.</w:t>
      </w:r>
      <w:r w:rsidRPr="00E46B40">
        <w:rPr>
          <w:rFonts w:ascii="Times New Roman" w:hAnsi="Times New Roman" w:cs="Times New Roman"/>
        </w:rPr>
        <w:tab/>
        <w:t>Порядок изменения операционных и технологических средств и процедур</w:t>
      </w:r>
      <w:bookmarkEnd w:id="103"/>
      <w:r w:rsidRPr="00E46B40">
        <w:rPr>
          <w:rFonts w:ascii="Times New Roman" w:hAnsi="Times New Roman" w:cs="Times New Roman"/>
        </w:rPr>
        <w:t xml:space="preserve"> </w:t>
      </w:r>
    </w:p>
    <w:p w:rsidR="009478E3" w:rsidRPr="00E46B40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>ператор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плат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ы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пра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E46B40">
        <w:rPr>
          <w:rFonts w:ascii="Times New Roman" w:eastAsia="Times New Roman" w:hAnsi="Times New Roman" w:cs="Times New Roman"/>
          <w:lang w:val="ru-RU"/>
        </w:rPr>
        <w:t>ен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ть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операционные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 тех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E46B40">
        <w:rPr>
          <w:rFonts w:ascii="Times New Roman" w:eastAsia="Times New Roman" w:hAnsi="Times New Roman" w:cs="Times New Roman"/>
          <w:lang w:val="ru-RU"/>
        </w:rPr>
        <w:t>оло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E46B40">
        <w:rPr>
          <w:rFonts w:ascii="Times New Roman" w:eastAsia="Times New Roman" w:hAnsi="Times New Roman" w:cs="Times New Roman"/>
          <w:lang w:val="ru-RU"/>
        </w:rPr>
        <w:t>е средст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процед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ры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ое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 xml:space="preserve"> у</w:t>
      </w:r>
      <w:r w:rsidRPr="00E46B40">
        <w:rPr>
          <w:rFonts w:ascii="Times New Roman" w:eastAsia="Times New Roman" w:hAnsi="Times New Roman" w:cs="Times New Roman"/>
          <w:lang w:val="ru-RU"/>
        </w:rPr>
        <w:t>с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отрению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E46B40">
        <w:rPr>
          <w:rFonts w:ascii="Times New Roman" w:eastAsia="Times New Roman" w:hAnsi="Times New Roman" w:cs="Times New Roman"/>
          <w:lang w:val="ru-RU"/>
        </w:rPr>
        <w:t>щих 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х:</w:t>
      </w:r>
    </w:p>
    <w:p w:rsidR="00C627B9" w:rsidRPr="00E46B40" w:rsidRDefault="00896EE2" w:rsidP="00DB0B0D">
      <w:pPr>
        <w:pStyle w:val="aa"/>
        <w:numPr>
          <w:ilvl w:val="0"/>
          <w:numId w:val="24"/>
        </w:numPr>
        <w:spacing w:before="12" w:after="120" w:line="240" w:lineRule="auto"/>
        <w:ind w:left="1276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E46B40">
        <w:rPr>
          <w:rFonts w:ascii="Times New Roman" w:eastAsia="Times New Roman" w:hAnsi="Times New Roman" w:cs="Times New Roman"/>
          <w:lang w:val="ru-RU"/>
        </w:rPr>
        <w:t>ае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Pr="00E46B40">
        <w:rPr>
          <w:rFonts w:ascii="Times New Roman" w:eastAsia="Times New Roman" w:hAnsi="Times New Roman" w:cs="Times New Roman"/>
          <w:lang w:val="ru-RU"/>
        </w:rPr>
        <w:t>енения</w:t>
      </w:r>
      <w:r w:rsidRPr="00E46B40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пор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E46B40">
        <w:rPr>
          <w:rFonts w:ascii="Times New Roman" w:eastAsia="Times New Roman" w:hAnsi="Times New Roman" w:cs="Times New Roman"/>
          <w:lang w:val="ru-RU"/>
        </w:rPr>
        <w:t>д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E46B4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E46B40">
        <w:rPr>
          <w:rFonts w:ascii="Times New Roman" w:eastAsia="Times New Roman" w:hAnsi="Times New Roman" w:cs="Times New Roman"/>
          <w:lang w:val="ru-RU"/>
        </w:rPr>
        <w:t>а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E46B40">
        <w:rPr>
          <w:rFonts w:ascii="Times New Roman" w:eastAsia="Times New Roman" w:hAnsi="Times New Roman" w:cs="Times New Roman"/>
          <w:lang w:val="ru-RU"/>
        </w:rPr>
        <w:t>ания</w:t>
      </w:r>
      <w:r w:rsidRPr="00E46B40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сл</w:t>
      </w:r>
      <w:r w:rsidRPr="00E46B4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E46B40">
        <w:rPr>
          <w:rFonts w:ascii="Times New Roman" w:eastAsia="Times New Roman" w:hAnsi="Times New Roman" w:cs="Times New Roman"/>
          <w:lang w:val="ru-RU"/>
        </w:rPr>
        <w:t>г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или</w:t>
      </w:r>
      <w:r w:rsidRPr="00E46B40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>ида</w:t>
      </w:r>
      <w:r w:rsidRPr="00E46B40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операций</w:t>
      </w:r>
      <w:r w:rsidRPr="00E46B40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ла</w:t>
      </w:r>
      <w:r w:rsidRPr="00E46B4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E46B40">
        <w:rPr>
          <w:rFonts w:ascii="Times New Roman" w:eastAsia="Times New Roman" w:hAnsi="Times New Roman" w:cs="Times New Roman"/>
          <w:lang w:val="ru-RU"/>
        </w:rPr>
        <w:t>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E46B40">
        <w:rPr>
          <w:rFonts w:ascii="Times New Roman" w:eastAsia="Times New Roman" w:hAnsi="Times New Roman" w:cs="Times New Roman"/>
          <w:lang w:val="ru-RU"/>
        </w:rPr>
        <w:t>ной систе</w:t>
      </w:r>
      <w:r w:rsidRPr="00E46B4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E46B40">
        <w:rPr>
          <w:rFonts w:ascii="Times New Roman" w:eastAsia="Times New Roman" w:hAnsi="Times New Roman" w:cs="Times New Roman"/>
          <w:lang w:val="ru-RU"/>
        </w:rPr>
        <w:t>е;</w:t>
      </w:r>
    </w:p>
    <w:p w:rsidR="009478E3" w:rsidRPr="00E46B40" w:rsidRDefault="00896EE2" w:rsidP="00DB0B0D">
      <w:pPr>
        <w:pStyle w:val="aa"/>
        <w:numPr>
          <w:ilvl w:val="0"/>
          <w:numId w:val="24"/>
        </w:numPr>
        <w:spacing w:before="12" w:after="120" w:line="240" w:lineRule="auto"/>
        <w:ind w:left="1276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в случаях, предусмотренных законодательством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E46B40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E46B40" w:rsidRDefault="00896EE2" w:rsidP="00DB0B0D">
      <w:pPr>
        <w:pStyle w:val="aa"/>
        <w:numPr>
          <w:ilvl w:val="0"/>
          <w:numId w:val="24"/>
        </w:numPr>
        <w:spacing w:before="12" w:after="120" w:line="240" w:lineRule="auto"/>
        <w:ind w:left="1276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по требованию Банка России;</w:t>
      </w:r>
    </w:p>
    <w:p w:rsidR="009478E3" w:rsidRPr="00E46B40" w:rsidRDefault="00896EE2" w:rsidP="00DB0B0D">
      <w:pPr>
        <w:pStyle w:val="aa"/>
        <w:numPr>
          <w:ilvl w:val="0"/>
          <w:numId w:val="24"/>
        </w:numPr>
        <w:spacing w:before="12" w:after="120" w:line="240" w:lineRule="auto"/>
        <w:ind w:left="1276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 рамках системы управления рисками;</w:t>
      </w:r>
    </w:p>
    <w:p w:rsidR="009478E3" w:rsidRPr="00E46B40" w:rsidRDefault="00896EE2" w:rsidP="00DB0B0D">
      <w:pPr>
        <w:pStyle w:val="aa"/>
        <w:numPr>
          <w:ilvl w:val="0"/>
          <w:numId w:val="24"/>
        </w:numPr>
        <w:spacing w:before="12" w:after="120" w:line="240" w:lineRule="auto"/>
        <w:ind w:left="1276" w:firstLineChars="0" w:hanging="567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результате проведения оценки качества функционирования операционных и технологических средств, информационных систем.</w:t>
      </w:r>
    </w:p>
    <w:p w:rsidR="009478E3" w:rsidRPr="00E46B40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lastRenderedPageBreak/>
        <w:t>Порядок изменения операционных и технологических средств и процедур устанавливается Оператором платёжной системы и Операторами услуг плат</w:t>
      </w:r>
      <w:r w:rsidRPr="00E46B40">
        <w:rPr>
          <w:rFonts w:ascii="Times New Roman" w:eastAsia="Times New Roman" w:hAnsi="Times New Roman" w:cs="Times New Roman"/>
          <w:lang w:val="ru-RU"/>
        </w:rPr>
        <w:t>ёжной инфраструктуры и включает временной регламент внедрения изменений. Срок, отводимый на изменение процедур, должен составлять не менее 4 месяцев, за исключением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случаев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экстренного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внедрения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изменений, связанных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</w:t>
      </w:r>
      <w:r w:rsidRPr="00E46B40">
        <w:rPr>
          <w:rFonts w:ascii="Times New Roman" w:eastAsia="Times New Roman" w:hAnsi="Times New Roman" w:cs="Times New Roman"/>
          <w:lang w:val="ru-RU"/>
        </w:rPr>
        <w:t>с предотвращением критических сбоев в ра</w:t>
      </w:r>
      <w:r w:rsidRPr="00E46B40">
        <w:rPr>
          <w:rFonts w:ascii="Times New Roman" w:eastAsia="Times New Roman" w:hAnsi="Times New Roman" w:cs="Times New Roman"/>
          <w:lang w:val="ru-RU"/>
        </w:rPr>
        <w:t>боте Платёжной системы.</w:t>
      </w:r>
    </w:p>
    <w:p w:rsidR="002C5F1F" w:rsidRPr="00E46B40" w:rsidRDefault="00896EE2" w:rsidP="002C5F1F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Применение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>оложений настоящего раздела 5.1</w:t>
      </w:r>
      <w:r w:rsidRPr="00E46B40">
        <w:rPr>
          <w:rFonts w:ascii="Times New Roman" w:eastAsia="Times New Roman" w:hAnsi="Times New Roman" w:cs="Times New Roman"/>
          <w:lang w:val="ru-RU"/>
        </w:rPr>
        <w:t>6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«</w:t>
      </w:r>
      <w:r w:rsidRPr="00E46B40">
        <w:rPr>
          <w:rFonts w:ascii="Times New Roman" w:eastAsia="Times New Roman" w:hAnsi="Times New Roman" w:cs="Times New Roman"/>
          <w:i/>
          <w:lang w:val="ru-RU"/>
        </w:rPr>
        <w:t>Порядок изменения операционных и технологических средств и процедур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» в отношении Банка России при выполнении им функций </w:t>
      </w:r>
      <w:r w:rsidRPr="00E46B40">
        <w:rPr>
          <w:rFonts w:ascii="Times New Roman" w:eastAsia="Times New Roman" w:hAnsi="Times New Roman" w:cs="Times New Roman"/>
          <w:lang w:val="ru-RU"/>
        </w:rPr>
        <w:t>Р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асчетного центра и </w:t>
      </w:r>
      <w:r w:rsidRPr="00E46B40">
        <w:rPr>
          <w:rFonts w:ascii="Times New Roman" w:eastAsia="Times New Roman" w:hAnsi="Times New Roman" w:cs="Times New Roman"/>
          <w:lang w:val="ru-RU"/>
        </w:rPr>
        <w:t>Ц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ентрального платежного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клирингового 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контрагента и НСПК при выполнении им функций </w:t>
      </w:r>
      <w:r w:rsidRPr="00E46B40">
        <w:rPr>
          <w:rFonts w:ascii="Times New Roman" w:eastAsia="Times New Roman" w:hAnsi="Times New Roman" w:cs="Times New Roman"/>
          <w:lang w:val="ru-RU"/>
        </w:rPr>
        <w:t>О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перационного центра и </w:t>
      </w:r>
      <w:r w:rsidRPr="00E46B40">
        <w:rPr>
          <w:rFonts w:ascii="Times New Roman" w:eastAsia="Times New Roman" w:hAnsi="Times New Roman" w:cs="Times New Roman"/>
          <w:lang w:val="ru-RU"/>
        </w:rPr>
        <w:t>П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латежного клирингового центра регулируется законодательством и соответствующими договорами, заключенным </w:t>
      </w:r>
      <w:r w:rsidRPr="00E46B40">
        <w:rPr>
          <w:rFonts w:ascii="Times New Roman" w:eastAsia="Times New Roman" w:hAnsi="Times New Roman" w:cs="Times New Roman"/>
          <w:lang w:val="ru-RU"/>
        </w:rPr>
        <w:t>между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Оператором платежной системы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 и соответствующими Операторами услуг платежной и</w:t>
      </w:r>
      <w:r w:rsidRPr="00E46B40">
        <w:rPr>
          <w:rFonts w:ascii="Times New Roman" w:eastAsia="Times New Roman" w:hAnsi="Times New Roman" w:cs="Times New Roman"/>
          <w:lang w:val="ru-RU"/>
        </w:rPr>
        <w:t>нфраструктуры</w:t>
      </w:r>
      <w:r w:rsidRPr="00E46B40">
        <w:rPr>
          <w:rFonts w:ascii="Times New Roman" w:eastAsia="Times New Roman" w:hAnsi="Times New Roman" w:cs="Times New Roman"/>
          <w:lang w:val="ru-RU"/>
        </w:rPr>
        <w:t xml:space="preserve">. </w:t>
      </w:r>
    </w:p>
    <w:p w:rsidR="002C5F1F" w:rsidRPr="00E46B40" w:rsidRDefault="00896EE2" w:rsidP="002C5F1F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>Оператор платежной системы не несет ответственность за риск-менеджмент, его организацию, соблюдение требований риск-менеджмента Банком России и НСПК при выполнении ими расчетных, операционных и платежных клиринговых функций.</w:t>
      </w:r>
    </w:p>
    <w:p w:rsidR="002C5F1F" w:rsidRPr="00E46B40" w:rsidRDefault="00896EE2" w:rsidP="00AD5C0D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</w:p>
    <w:p w:rsidR="009478E3" w:rsidRPr="00E46B40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04" w:name="_Toc527655461"/>
      <w:r w:rsidRPr="00E46B40">
        <w:rPr>
          <w:rFonts w:ascii="Times New Roman" w:hAnsi="Times New Roman" w:cs="Times New Roman"/>
        </w:rPr>
        <w:t>5</w:t>
      </w:r>
      <w:r w:rsidRPr="00E46B40">
        <w:rPr>
          <w:rFonts w:ascii="Times New Roman" w:hAnsi="Times New Roman" w:cs="Times New Roman"/>
          <w:spacing w:val="1"/>
        </w:rPr>
        <w:t>.</w:t>
      </w:r>
      <w:r w:rsidRPr="00E46B40">
        <w:rPr>
          <w:rFonts w:ascii="Times New Roman" w:hAnsi="Times New Roman" w:cs="Times New Roman"/>
        </w:rPr>
        <w:t>17</w:t>
      </w:r>
      <w:r w:rsidRPr="00E46B40">
        <w:rPr>
          <w:rFonts w:ascii="Times New Roman" w:hAnsi="Times New Roman" w:cs="Times New Roman"/>
        </w:rPr>
        <w:t>.</w:t>
      </w:r>
      <w:r w:rsidRPr="00E46B40">
        <w:rPr>
          <w:rFonts w:ascii="Times New Roman" w:hAnsi="Times New Roman" w:cs="Times New Roman"/>
        </w:rPr>
        <w:tab/>
        <w:t>Пор</w:t>
      </w:r>
      <w:r w:rsidRPr="00E46B40">
        <w:rPr>
          <w:rFonts w:ascii="Times New Roman" w:hAnsi="Times New Roman" w:cs="Times New Roman"/>
          <w:spacing w:val="1"/>
        </w:rPr>
        <w:t>я</w:t>
      </w:r>
      <w:r w:rsidRPr="00E46B40">
        <w:rPr>
          <w:rFonts w:ascii="Times New Roman" w:hAnsi="Times New Roman" w:cs="Times New Roman"/>
          <w:spacing w:val="-1"/>
        </w:rPr>
        <w:t>д</w:t>
      </w:r>
      <w:r w:rsidRPr="00E46B40">
        <w:rPr>
          <w:rFonts w:ascii="Times New Roman" w:hAnsi="Times New Roman" w:cs="Times New Roman"/>
        </w:rPr>
        <w:t>ок</w:t>
      </w:r>
      <w:r w:rsidRPr="00E46B40">
        <w:rPr>
          <w:rFonts w:ascii="Times New Roman" w:hAnsi="Times New Roman" w:cs="Times New Roman"/>
        </w:rPr>
        <w:t xml:space="preserve"> 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  <w:spacing w:val="1"/>
        </w:rPr>
        <w:t>ц</w:t>
      </w:r>
      <w:r w:rsidRPr="00E46B40">
        <w:rPr>
          <w:rFonts w:ascii="Times New Roman" w:hAnsi="Times New Roman" w:cs="Times New Roman"/>
        </w:rPr>
        <w:t>е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2"/>
        </w:rPr>
        <w:t>к</w:t>
      </w:r>
      <w:r w:rsidRPr="00E46B40">
        <w:rPr>
          <w:rFonts w:ascii="Times New Roman" w:hAnsi="Times New Roman" w:cs="Times New Roman"/>
        </w:rPr>
        <w:t>и</w:t>
      </w:r>
      <w:r w:rsidRPr="00E46B40">
        <w:rPr>
          <w:rFonts w:ascii="Times New Roman" w:hAnsi="Times New Roman" w:cs="Times New Roman"/>
        </w:rPr>
        <w:t xml:space="preserve"> </w:t>
      </w:r>
      <w:r w:rsidRPr="00E46B40">
        <w:rPr>
          <w:rFonts w:ascii="Times New Roman" w:hAnsi="Times New Roman" w:cs="Times New Roman"/>
        </w:rPr>
        <w:t>ка</w:t>
      </w:r>
      <w:r w:rsidRPr="00E46B40">
        <w:rPr>
          <w:rFonts w:ascii="Times New Roman" w:hAnsi="Times New Roman" w:cs="Times New Roman"/>
          <w:spacing w:val="-1"/>
        </w:rPr>
        <w:t>ч</w:t>
      </w:r>
      <w:r w:rsidRPr="00E46B40">
        <w:rPr>
          <w:rFonts w:ascii="Times New Roman" w:hAnsi="Times New Roman" w:cs="Times New Roman"/>
        </w:rPr>
        <w:t>ест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</w:rPr>
        <w:t>а</w:t>
      </w:r>
      <w:r w:rsidRPr="00E46B40">
        <w:rPr>
          <w:rFonts w:ascii="Times New Roman" w:hAnsi="Times New Roman" w:cs="Times New Roman"/>
        </w:rPr>
        <w:t xml:space="preserve"> </w:t>
      </w:r>
      <w:r w:rsidRPr="00E46B40">
        <w:rPr>
          <w:rFonts w:ascii="Times New Roman" w:hAnsi="Times New Roman" w:cs="Times New Roman"/>
          <w:spacing w:val="-1"/>
        </w:rPr>
        <w:t>ф</w:t>
      </w:r>
      <w:r w:rsidRPr="00E46B40">
        <w:rPr>
          <w:rFonts w:ascii="Times New Roman" w:hAnsi="Times New Roman" w:cs="Times New Roman"/>
          <w:spacing w:val="-5"/>
        </w:rPr>
        <w:t>у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к</w:t>
      </w:r>
      <w:r w:rsidRPr="00E46B40">
        <w:rPr>
          <w:rFonts w:ascii="Times New Roman" w:hAnsi="Times New Roman" w:cs="Times New Roman"/>
          <w:spacing w:val="1"/>
        </w:rPr>
        <w:t>ци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ро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я</w:t>
      </w:r>
      <w:r w:rsidRPr="00E46B40">
        <w:rPr>
          <w:rFonts w:ascii="Times New Roman" w:hAnsi="Times New Roman" w:cs="Times New Roman"/>
        </w:rPr>
        <w:t xml:space="preserve"> 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  <w:spacing w:val="1"/>
        </w:rPr>
        <w:t>п</w:t>
      </w:r>
      <w:r w:rsidRPr="00E46B40">
        <w:rPr>
          <w:rFonts w:ascii="Times New Roman" w:hAnsi="Times New Roman" w:cs="Times New Roman"/>
        </w:rPr>
        <w:t>ер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  <w:spacing w:val="1"/>
        </w:rPr>
        <w:t>ци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ы</w:t>
      </w:r>
      <w:r w:rsidRPr="00E46B40">
        <w:rPr>
          <w:rFonts w:ascii="Times New Roman" w:hAnsi="Times New Roman" w:cs="Times New Roman"/>
        </w:rPr>
        <w:t>х</w:t>
      </w:r>
      <w:r w:rsidRPr="00E46B40">
        <w:rPr>
          <w:rFonts w:ascii="Times New Roman" w:hAnsi="Times New Roman" w:cs="Times New Roman"/>
        </w:rPr>
        <w:t xml:space="preserve"> </w:t>
      </w:r>
      <w:r w:rsidRPr="00E46B40">
        <w:rPr>
          <w:rFonts w:ascii="Times New Roman" w:hAnsi="Times New Roman" w:cs="Times New Roman"/>
        </w:rPr>
        <w:t>и тех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-1"/>
        </w:rPr>
        <w:t>л</w:t>
      </w:r>
      <w:r w:rsidRPr="00E46B40">
        <w:rPr>
          <w:rFonts w:ascii="Times New Roman" w:hAnsi="Times New Roman" w:cs="Times New Roman"/>
        </w:rPr>
        <w:t>о</w:t>
      </w:r>
      <w:r w:rsidRPr="00E46B40">
        <w:rPr>
          <w:rFonts w:ascii="Times New Roman" w:hAnsi="Times New Roman" w:cs="Times New Roman"/>
          <w:spacing w:val="-1"/>
        </w:rPr>
        <w:t>г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  <w:spacing w:val="-1"/>
        </w:rPr>
        <w:t>ч</w:t>
      </w:r>
      <w:r w:rsidRPr="00E46B40">
        <w:rPr>
          <w:rFonts w:ascii="Times New Roman" w:hAnsi="Times New Roman" w:cs="Times New Roman"/>
        </w:rPr>
        <w:t>ес</w:t>
      </w:r>
      <w:r w:rsidRPr="00E46B40">
        <w:rPr>
          <w:rFonts w:ascii="Times New Roman" w:hAnsi="Times New Roman" w:cs="Times New Roman"/>
          <w:spacing w:val="-2"/>
        </w:rPr>
        <w:t>к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х</w:t>
      </w:r>
      <w:r w:rsidRPr="00E46B40">
        <w:rPr>
          <w:rFonts w:ascii="Times New Roman" w:hAnsi="Times New Roman" w:cs="Times New Roman"/>
          <w:spacing w:val="1"/>
        </w:rPr>
        <w:t xml:space="preserve"> </w:t>
      </w:r>
      <w:r w:rsidRPr="00E46B40">
        <w:rPr>
          <w:rFonts w:ascii="Times New Roman" w:hAnsi="Times New Roman" w:cs="Times New Roman"/>
        </w:rPr>
        <w:t>сре</w:t>
      </w:r>
      <w:r w:rsidRPr="00E46B40">
        <w:rPr>
          <w:rFonts w:ascii="Times New Roman" w:hAnsi="Times New Roman" w:cs="Times New Roman"/>
          <w:spacing w:val="-4"/>
        </w:rPr>
        <w:t>д</w:t>
      </w:r>
      <w:r w:rsidRPr="00E46B40">
        <w:rPr>
          <w:rFonts w:ascii="Times New Roman" w:hAnsi="Times New Roman" w:cs="Times New Roman"/>
        </w:rPr>
        <w:t>ст</w:t>
      </w:r>
      <w:r w:rsidRPr="00E46B40">
        <w:rPr>
          <w:rFonts w:ascii="Times New Roman" w:hAnsi="Times New Roman" w:cs="Times New Roman"/>
          <w:spacing w:val="1"/>
        </w:rPr>
        <w:t>в</w:t>
      </w:r>
      <w:r w:rsidRPr="00E46B40">
        <w:rPr>
          <w:rFonts w:ascii="Times New Roman" w:hAnsi="Times New Roman" w:cs="Times New Roman"/>
        </w:rPr>
        <w:t xml:space="preserve">, </w:t>
      </w:r>
      <w:r w:rsidRPr="00E46B40">
        <w:rPr>
          <w:rFonts w:ascii="Times New Roman" w:hAnsi="Times New Roman" w:cs="Times New Roman"/>
          <w:spacing w:val="-1"/>
        </w:rPr>
        <w:t>и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ф</w:t>
      </w:r>
      <w:r w:rsidRPr="00E46B40">
        <w:rPr>
          <w:rFonts w:ascii="Times New Roman" w:hAnsi="Times New Roman" w:cs="Times New Roman"/>
        </w:rPr>
        <w:t>орм</w:t>
      </w:r>
      <w:r w:rsidRPr="00E46B40">
        <w:rPr>
          <w:rFonts w:ascii="Times New Roman" w:hAnsi="Times New Roman" w:cs="Times New Roman"/>
          <w:spacing w:val="-3"/>
        </w:rPr>
        <w:t>а</w:t>
      </w:r>
      <w:r w:rsidRPr="00E46B40">
        <w:rPr>
          <w:rFonts w:ascii="Times New Roman" w:hAnsi="Times New Roman" w:cs="Times New Roman"/>
          <w:spacing w:val="1"/>
        </w:rPr>
        <w:t>ци</w:t>
      </w:r>
      <w:r w:rsidRPr="00E46B40">
        <w:rPr>
          <w:rFonts w:ascii="Times New Roman" w:hAnsi="Times New Roman" w:cs="Times New Roman"/>
          <w:spacing w:val="-3"/>
        </w:rPr>
        <w:t>о</w:t>
      </w:r>
      <w:r w:rsidRPr="00E46B40">
        <w:rPr>
          <w:rFonts w:ascii="Times New Roman" w:hAnsi="Times New Roman" w:cs="Times New Roman"/>
          <w:spacing w:val="-1"/>
        </w:rPr>
        <w:t>н</w:t>
      </w:r>
      <w:r w:rsidRPr="00E46B40">
        <w:rPr>
          <w:rFonts w:ascii="Times New Roman" w:hAnsi="Times New Roman" w:cs="Times New Roman"/>
          <w:spacing w:val="1"/>
        </w:rPr>
        <w:t>н</w:t>
      </w:r>
      <w:r w:rsidRPr="00E46B40">
        <w:rPr>
          <w:rFonts w:ascii="Times New Roman" w:hAnsi="Times New Roman" w:cs="Times New Roman"/>
          <w:spacing w:val="-1"/>
        </w:rPr>
        <w:t>ы</w:t>
      </w:r>
      <w:r w:rsidRPr="00E46B40">
        <w:rPr>
          <w:rFonts w:ascii="Times New Roman" w:hAnsi="Times New Roman" w:cs="Times New Roman"/>
        </w:rPr>
        <w:t>х</w:t>
      </w:r>
      <w:r w:rsidRPr="00E46B40">
        <w:rPr>
          <w:rFonts w:ascii="Times New Roman" w:hAnsi="Times New Roman" w:cs="Times New Roman"/>
          <w:spacing w:val="1"/>
        </w:rPr>
        <w:t xml:space="preserve"> </w:t>
      </w:r>
      <w:r w:rsidRPr="00E46B40">
        <w:rPr>
          <w:rFonts w:ascii="Times New Roman" w:hAnsi="Times New Roman" w:cs="Times New Roman"/>
        </w:rPr>
        <w:t>с</w:t>
      </w:r>
      <w:r w:rsidRPr="00E46B40">
        <w:rPr>
          <w:rFonts w:ascii="Times New Roman" w:hAnsi="Times New Roman" w:cs="Times New Roman"/>
          <w:spacing w:val="1"/>
        </w:rPr>
        <w:t>и</w:t>
      </w:r>
      <w:r w:rsidRPr="00E46B40">
        <w:rPr>
          <w:rFonts w:ascii="Times New Roman" w:hAnsi="Times New Roman" w:cs="Times New Roman"/>
        </w:rPr>
        <w:t>ст</w:t>
      </w:r>
      <w:r w:rsidRPr="00E46B40">
        <w:rPr>
          <w:rFonts w:ascii="Times New Roman" w:hAnsi="Times New Roman" w:cs="Times New Roman"/>
          <w:spacing w:val="-3"/>
        </w:rPr>
        <w:t>е</w:t>
      </w:r>
      <w:r w:rsidRPr="00E46B40">
        <w:rPr>
          <w:rFonts w:ascii="Times New Roman" w:hAnsi="Times New Roman" w:cs="Times New Roman"/>
        </w:rPr>
        <w:t>м</w:t>
      </w:r>
      <w:bookmarkEnd w:id="104"/>
    </w:p>
    <w:p w:rsidR="009478E3" w:rsidRPr="008D1BB8" w:rsidRDefault="00896EE2" w:rsidP="00D54CA4">
      <w:pPr>
        <w:spacing w:after="120" w:line="240" w:lineRule="auto"/>
        <w:ind w:left="709" w:right="58"/>
        <w:jc w:val="both"/>
        <w:rPr>
          <w:rFonts w:ascii="Times New Roman" w:eastAsia="Times New Roman" w:hAnsi="Times New Roman" w:cs="Times New Roman"/>
          <w:lang w:val="ru-RU"/>
        </w:rPr>
      </w:pPr>
      <w:r w:rsidRPr="00E46B40">
        <w:rPr>
          <w:rFonts w:ascii="Times New Roman" w:eastAsia="Times New Roman" w:hAnsi="Times New Roman" w:cs="Times New Roman"/>
          <w:lang w:val="ru-RU"/>
        </w:rPr>
        <w:t xml:space="preserve">Оценка качества функционирования операционных и технологических средств, информационных систем (в том числе и независимой организацией) проводится в порядке, </w:t>
      </w:r>
      <w:r w:rsidRPr="00E46B40">
        <w:rPr>
          <w:rFonts w:ascii="Times New Roman" w:eastAsia="Times New Roman" w:hAnsi="Times New Roman" w:cs="Times New Roman"/>
          <w:lang w:val="ru-RU"/>
        </w:rPr>
        <w:t>установленном разделом 4.3 Пр</w:t>
      </w:r>
      <w:r w:rsidRPr="008D1BB8">
        <w:rPr>
          <w:rFonts w:ascii="Times New Roman" w:eastAsia="Times New Roman" w:hAnsi="Times New Roman" w:cs="Times New Roman"/>
          <w:lang w:val="ru-RU"/>
        </w:rPr>
        <w:t>авил.</w:t>
      </w:r>
    </w:p>
    <w:p w:rsidR="009478E3" w:rsidRPr="008D1BB8" w:rsidRDefault="00896EE2" w:rsidP="00D54CA4">
      <w:pPr>
        <w:spacing w:after="120" w:line="240" w:lineRule="auto"/>
        <w:jc w:val="both"/>
        <w:rPr>
          <w:rFonts w:ascii="Times New Roman" w:hAnsi="Times New Roman" w:cs="Times New Roman"/>
          <w:lang w:val="ru-RU"/>
        </w:rPr>
        <w:sectPr w:rsidR="009478E3" w:rsidRPr="008D1BB8" w:rsidSect="002C6E25">
          <w:pgSz w:w="11920" w:h="16840"/>
          <w:pgMar w:top="1276" w:right="567" w:bottom="567" w:left="1276" w:header="720" w:footer="580" w:gutter="0"/>
          <w:cols w:space="720"/>
          <w:docGrid w:linePitch="299"/>
        </w:sectPr>
      </w:pPr>
    </w:p>
    <w:p w:rsidR="009478E3" w:rsidRPr="008D1BB8" w:rsidRDefault="00896EE2" w:rsidP="00D54CA4">
      <w:pPr>
        <w:pStyle w:val="10"/>
        <w:spacing w:after="120"/>
        <w:rPr>
          <w:rFonts w:ascii="Times New Roman" w:hAnsi="Times New Roman" w:cs="Times New Roman"/>
        </w:rPr>
      </w:pPr>
      <w:bookmarkStart w:id="105" w:name="_Toc527655462"/>
      <w:r w:rsidRPr="008D1BB8">
        <w:rPr>
          <w:rFonts w:ascii="Times New Roman" w:hAnsi="Times New Roman" w:cs="Times New Roman"/>
          <w:spacing w:val="-1"/>
        </w:rPr>
        <w:lastRenderedPageBreak/>
        <w:t>Гл</w:t>
      </w:r>
      <w:r w:rsidRPr="008D1BB8">
        <w:rPr>
          <w:rFonts w:ascii="Times New Roman" w:hAnsi="Times New Roman" w:cs="Times New Roman"/>
        </w:rPr>
        <w:t>ава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6</w:t>
      </w:r>
      <w:r w:rsidRPr="008D1BB8">
        <w:rPr>
          <w:rFonts w:ascii="Times New Roman" w:hAnsi="Times New Roman" w:cs="Times New Roman"/>
        </w:rPr>
        <w:t>.</w:t>
      </w:r>
      <w:r w:rsidRPr="008D1BB8">
        <w:rPr>
          <w:rFonts w:ascii="Times New Roman" w:hAnsi="Times New Roman" w:cs="Times New Roman"/>
        </w:rPr>
        <w:tab/>
        <w:t>П</w:t>
      </w:r>
      <w:r w:rsidRPr="008D1BB8">
        <w:rPr>
          <w:rFonts w:ascii="Times New Roman" w:hAnsi="Times New Roman" w:cs="Times New Roman"/>
          <w:spacing w:val="-1"/>
        </w:rPr>
        <w:t>орядо</w:t>
      </w:r>
      <w:r w:rsidRPr="008D1BB8">
        <w:rPr>
          <w:rFonts w:ascii="Times New Roman" w:hAnsi="Times New Roman" w:cs="Times New Roman"/>
        </w:rPr>
        <w:t>к</w:t>
      </w:r>
      <w:r w:rsidRPr="008D1BB8">
        <w:rPr>
          <w:rFonts w:ascii="Times New Roman" w:hAnsi="Times New Roman" w:cs="Times New Roman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р</w:t>
      </w:r>
      <w:r w:rsidRPr="008D1BB8">
        <w:rPr>
          <w:rFonts w:ascii="Times New Roman" w:hAnsi="Times New Roman" w:cs="Times New Roman"/>
          <w:spacing w:val="-3"/>
        </w:rPr>
        <w:t>е</w:t>
      </w:r>
      <w:r w:rsidRPr="008D1BB8">
        <w:rPr>
          <w:rFonts w:ascii="Times New Roman" w:hAnsi="Times New Roman" w:cs="Times New Roman"/>
        </w:rPr>
        <w:t>в</w:t>
      </w:r>
      <w:r w:rsidRPr="008D1BB8">
        <w:rPr>
          <w:rFonts w:ascii="Times New Roman" w:hAnsi="Times New Roman" w:cs="Times New Roman"/>
          <w:spacing w:val="-1"/>
        </w:rPr>
        <w:t>од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</w:rPr>
        <w:t xml:space="preserve"> 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3"/>
        </w:rPr>
        <w:t>е</w:t>
      </w:r>
      <w:r w:rsidRPr="008D1BB8">
        <w:rPr>
          <w:rFonts w:ascii="Times New Roman" w:hAnsi="Times New Roman" w:cs="Times New Roman"/>
        </w:rPr>
        <w:t>ж</w:t>
      </w:r>
      <w:r w:rsidRPr="008D1BB8">
        <w:rPr>
          <w:rFonts w:ascii="Times New Roman" w:hAnsi="Times New Roman" w:cs="Times New Roman"/>
          <w:spacing w:val="-2"/>
        </w:rPr>
        <w:t>н</w:t>
      </w:r>
      <w:r w:rsidRPr="008D1BB8">
        <w:rPr>
          <w:rFonts w:ascii="Times New Roman" w:hAnsi="Times New Roman" w:cs="Times New Roman"/>
        </w:rPr>
        <w:t>ых</w:t>
      </w:r>
      <w:r w:rsidRPr="008D1BB8">
        <w:rPr>
          <w:rFonts w:ascii="Times New Roman" w:hAnsi="Times New Roman" w:cs="Times New Roman"/>
        </w:rPr>
        <w:t xml:space="preserve"> </w:t>
      </w:r>
      <w:r w:rsidRPr="008D1BB8">
        <w:rPr>
          <w:rFonts w:ascii="Times New Roman" w:hAnsi="Times New Roman" w:cs="Times New Roman"/>
        </w:rPr>
        <w:t>с</w:t>
      </w:r>
      <w:r w:rsidRPr="008D1BB8">
        <w:rPr>
          <w:rFonts w:ascii="Times New Roman" w:hAnsi="Times New Roman" w:cs="Times New Roman"/>
          <w:spacing w:val="-1"/>
        </w:rPr>
        <w:t>р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в</w:t>
      </w:r>
      <w:r w:rsidRPr="008D1BB8">
        <w:rPr>
          <w:rFonts w:ascii="Times New Roman" w:hAnsi="Times New Roman" w:cs="Times New Roman"/>
        </w:rPr>
        <w:t xml:space="preserve"> </w:t>
      </w:r>
      <w:r w:rsidRPr="008D1BB8">
        <w:rPr>
          <w:rFonts w:ascii="Times New Roman" w:hAnsi="Times New Roman" w:cs="Times New Roman"/>
        </w:rPr>
        <w:t xml:space="preserve">и </w:t>
      </w:r>
      <w:r w:rsidRPr="008D1BB8">
        <w:rPr>
          <w:rFonts w:ascii="Times New Roman" w:hAnsi="Times New Roman" w:cs="Times New Roman"/>
          <w:spacing w:val="-1"/>
        </w:rPr>
        <w:t>о</w:t>
      </w:r>
      <w:r w:rsidRPr="008D1BB8">
        <w:rPr>
          <w:rFonts w:ascii="Times New Roman" w:hAnsi="Times New Roman" w:cs="Times New Roman"/>
          <w:spacing w:val="5"/>
        </w:rPr>
        <w:t>с</w:t>
      </w:r>
      <w:r w:rsidRPr="008D1BB8">
        <w:rPr>
          <w:rFonts w:ascii="Times New Roman" w:hAnsi="Times New Roman" w:cs="Times New Roman"/>
          <w:spacing w:val="-10"/>
        </w:rPr>
        <w:t>у</w:t>
      </w:r>
      <w:r w:rsidRPr="008D1BB8">
        <w:rPr>
          <w:rFonts w:ascii="Times New Roman" w:hAnsi="Times New Roman" w:cs="Times New Roman"/>
          <w:spacing w:val="1"/>
        </w:rPr>
        <w:t>щ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2"/>
        </w:rPr>
        <w:t>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в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>ия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2"/>
        </w:rPr>
        <w:t>п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еж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1"/>
        </w:rPr>
        <w:t>о</w:t>
      </w:r>
      <w:r w:rsidRPr="008D1BB8">
        <w:rPr>
          <w:rFonts w:ascii="Times New Roman" w:hAnsi="Times New Roman" w:cs="Times New Roman"/>
          <w:spacing w:val="1"/>
        </w:rPr>
        <w:t>г</w:t>
      </w:r>
      <w:r w:rsidRPr="008D1BB8">
        <w:rPr>
          <w:rFonts w:ascii="Times New Roman" w:hAnsi="Times New Roman" w:cs="Times New Roman"/>
        </w:rPr>
        <w:t xml:space="preserve">о </w:t>
      </w:r>
      <w:r w:rsidRPr="008D1BB8">
        <w:rPr>
          <w:rFonts w:ascii="Times New Roman" w:hAnsi="Times New Roman" w:cs="Times New Roman"/>
          <w:spacing w:val="1"/>
        </w:rPr>
        <w:t>к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и</w:t>
      </w:r>
      <w:r w:rsidRPr="008D1BB8">
        <w:rPr>
          <w:rFonts w:ascii="Times New Roman" w:hAnsi="Times New Roman" w:cs="Times New Roman"/>
          <w:spacing w:val="-1"/>
        </w:rPr>
        <w:t>р</w:t>
      </w:r>
      <w:r w:rsidRPr="008D1BB8">
        <w:rPr>
          <w:rFonts w:ascii="Times New Roman" w:hAnsi="Times New Roman" w:cs="Times New Roman"/>
          <w:spacing w:val="-2"/>
        </w:rPr>
        <w:t>и</w:t>
      </w:r>
      <w:r w:rsidRPr="008D1BB8">
        <w:rPr>
          <w:rFonts w:ascii="Times New Roman" w:hAnsi="Times New Roman" w:cs="Times New Roman"/>
          <w:spacing w:val="1"/>
        </w:rPr>
        <w:t>нг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-1"/>
        </w:rPr>
        <w:t xml:space="preserve"> </w:t>
      </w:r>
      <w:r w:rsidRPr="008D1BB8">
        <w:rPr>
          <w:rFonts w:ascii="Times New Roman" w:hAnsi="Times New Roman" w:cs="Times New Roman"/>
        </w:rPr>
        <w:t>и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1"/>
        </w:rPr>
        <w:t>р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-3"/>
        </w:rPr>
        <w:t>с</w:t>
      </w:r>
      <w:r w:rsidRPr="008D1BB8">
        <w:rPr>
          <w:rFonts w:ascii="Times New Roman" w:hAnsi="Times New Roman" w:cs="Times New Roman"/>
        </w:rPr>
        <w:t>че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  <w:spacing w:val="-1"/>
        </w:rPr>
        <w:t>ов</w:t>
      </w:r>
      <w:bookmarkEnd w:id="105"/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  <w:spacing w:val="1"/>
        </w:rPr>
      </w:pPr>
      <w:bookmarkStart w:id="106" w:name="_Toc527655463"/>
      <w:r w:rsidRPr="008D1BB8">
        <w:rPr>
          <w:rFonts w:ascii="Times New Roman" w:hAnsi="Times New Roman" w:cs="Times New Roman"/>
          <w:spacing w:val="1"/>
        </w:rPr>
        <w:t>6.1.</w:t>
      </w:r>
      <w:r w:rsidRPr="008D1BB8">
        <w:rPr>
          <w:rFonts w:ascii="Times New Roman" w:hAnsi="Times New Roman" w:cs="Times New Roman"/>
          <w:spacing w:val="1"/>
        </w:rPr>
        <w:tab/>
        <w:t>Формы безналичных расчетов, применяемые в Платежной системе</w:t>
      </w:r>
      <w:bookmarkEnd w:id="106"/>
      <w:r w:rsidRPr="008D1BB8">
        <w:rPr>
          <w:rFonts w:ascii="Times New Roman" w:hAnsi="Times New Roman" w:cs="Times New Roman"/>
          <w:spacing w:val="1"/>
        </w:rPr>
        <w:t xml:space="preserve"> 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соот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етст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 тре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и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ол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ения 383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т при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D1BB8">
        <w:rPr>
          <w:rFonts w:ascii="Times New Roman" w:eastAsia="Times New Roman" w:hAnsi="Times New Roman" w:cs="Times New Roman"/>
          <w:lang w:val="ru-RU"/>
        </w:rPr>
        <w:t>ться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след</w:t>
      </w:r>
      <w:r w:rsidRPr="008D1BB8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щие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ор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бе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ли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н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8D1BB8">
        <w:rPr>
          <w:rFonts w:ascii="Times New Roman" w:eastAsia="Times New Roman" w:hAnsi="Times New Roman" w:cs="Times New Roman"/>
          <w:lang w:val="ru-RU"/>
        </w:rPr>
        <w:t>х рас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ето</w:t>
      </w:r>
      <w:r w:rsidRPr="008D1BB8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: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пере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од</w:t>
      </w:r>
      <w:r w:rsidRPr="008D1BB8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денежных средств по требованию получателя средств (прямое дебетование);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расчеты платежными поручениями; и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перевод электронных денежных средств.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Межбанковские расчеты </w:t>
      </w:r>
      <w:r w:rsidRPr="008D1BB8">
        <w:rPr>
          <w:rFonts w:ascii="Times New Roman" w:eastAsia="Times New Roman" w:hAnsi="Times New Roman" w:cs="Times New Roman"/>
          <w:lang w:val="ru-RU"/>
        </w:rPr>
        <w:t>осуществляются в соответствии с законодательством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07" w:name="_Toc527655464"/>
      <w:r w:rsidRPr="008D1BB8">
        <w:rPr>
          <w:rFonts w:ascii="Times New Roman" w:hAnsi="Times New Roman" w:cs="Times New Roman"/>
        </w:rPr>
        <w:t>6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2.</w:t>
      </w:r>
      <w:r w:rsidRPr="008D1BB8">
        <w:rPr>
          <w:rFonts w:ascii="Times New Roman" w:hAnsi="Times New Roman" w:cs="Times New Roman"/>
        </w:rPr>
        <w:tab/>
        <w:t>Пор</w:t>
      </w:r>
      <w:r w:rsidRPr="008D1BB8">
        <w:rPr>
          <w:rFonts w:ascii="Times New Roman" w:hAnsi="Times New Roman" w:cs="Times New Roman"/>
          <w:spacing w:val="1"/>
        </w:rPr>
        <w:t>я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ок</w:t>
      </w:r>
      <w:r w:rsidRPr="008D1BB8">
        <w:rPr>
          <w:rFonts w:ascii="Times New Roman" w:hAnsi="Times New Roman" w:cs="Times New Roman"/>
          <w:spacing w:val="11"/>
        </w:rPr>
        <w:t xml:space="preserve"> </w:t>
      </w:r>
      <w:r w:rsidRPr="008D1BB8">
        <w:rPr>
          <w:rFonts w:ascii="Times New Roman" w:hAnsi="Times New Roman" w:cs="Times New Roman"/>
        </w:rPr>
        <w:t>ос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  <w:spacing w:val="-2"/>
        </w:rPr>
        <w:t>щ</w:t>
      </w:r>
      <w:r w:rsidRPr="008D1BB8">
        <w:rPr>
          <w:rFonts w:ascii="Times New Roman" w:hAnsi="Times New Roman" w:cs="Times New Roman"/>
        </w:rPr>
        <w:t>ест</w:t>
      </w:r>
      <w:r w:rsidRPr="008D1BB8">
        <w:rPr>
          <w:rFonts w:ascii="Times New Roman" w:hAnsi="Times New Roman" w:cs="Times New Roman"/>
          <w:spacing w:val="1"/>
        </w:rPr>
        <w:t>в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  <w:spacing w:val="2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1"/>
        </w:rPr>
        <w:t>и</w:t>
      </w:r>
      <w:r w:rsidRPr="008D1BB8">
        <w:rPr>
          <w:rFonts w:ascii="Times New Roman" w:hAnsi="Times New Roman" w:cs="Times New Roman"/>
        </w:rPr>
        <w:t>я</w:t>
      </w:r>
      <w:r w:rsidRPr="008D1BB8">
        <w:rPr>
          <w:rFonts w:ascii="Times New Roman" w:hAnsi="Times New Roman" w:cs="Times New Roman"/>
          <w:spacing w:val="9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ер</w:t>
      </w:r>
      <w:r w:rsidRPr="008D1BB8">
        <w:rPr>
          <w:rFonts w:ascii="Times New Roman" w:hAnsi="Times New Roman" w:cs="Times New Roman"/>
          <w:spacing w:val="-3"/>
        </w:rPr>
        <w:t>е</w:t>
      </w:r>
      <w:r w:rsidRPr="008D1BB8">
        <w:rPr>
          <w:rFonts w:ascii="Times New Roman" w:hAnsi="Times New Roman" w:cs="Times New Roman"/>
          <w:spacing w:val="1"/>
        </w:rPr>
        <w:t>в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10"/>
        </w:rPr>
        <w:t xml:space="preserve"> 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  <w:spacing w:val="-3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жн</w:t>
      </w:r>
      <w:r w:rsidRPr="008D1BB8">
        <w:rPr>
          <w:rFonts w:ascii="Times New Roman" w:hAnsi="Times New Roman" w:cs="Times New Roman"/>
          <w:spacing w:val="1"/>
        </w:rPr>
        <w:t>ы</w:t>
      </w:r>
      <w:r w:rsidRPr="008D1BB8">
        <w:rPr>
          <w:rFonts w:ascii="Times New Roman" w:hAnsi="Times New Roman" w:cs="Times New Roman"/>
        </w:rPr>
        <w:t>х</w:t>
      </w:r>
      <w:r w:rsidRPr="008D1BB8">
        <w:rPr>
          <w:rFonts w:ascii="Times New Roman" w:hAnsi="Times New Roman" w:cs="Times New Roman"/>
          <w:spacing w:val="10"/>
        </w:rPr>
        <w:t xml:space="preserve"> </w:t>
      </w:r>
      <w:r w:rsidRPr="008D1BB8">
        <w:rPr>
          <w:rFonts w:ascii="Times New Roman" w:hAnsi="Times New Roman" w:cs="Times New Roman"/>
        </w:rPr>
        <w:t>сре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в</w:t>
      </w:r>
      <w:r w:rsidRPr="008D1BB8">
        <w:rPr>
          <w:rFonts w:ascii="Times New Roman" w:hAnsi="Times New Roman" w:cs="Times New Roman"/>
          <w:spacing w:val="10"/>
        </w:rPr>
        <w:t xml:space="preserve"> </w:t>
      </w:r>
      <w:r w:rsidRPr="008D1BB8">
        <w:rPr>
          <w:rFonts w:ascii="Times New Roman" w:hAnsi="Times New Roman" w:cs="Times New Roman"/>
        </w:rPr>
        <w:t>в</w:t>
      </w:r>
      <w:r w:rsidRPr="008D1BB8">
        <w:rPr>
          <w:rFonts w:ascii="Times New Roman" w:hAnsi="Times New Roman" w:cs="Times New Roman"/>
          <w:spacing w:val="9"/>
        </w:rPr>
        <w:t xml:space="preserve"> </w:t>
      </w:r>
      <w:r w:rsidRPr="008D1BB8">
        <w:rPr>
          <w:rFonts w:ascii="Times New Roman" w:hAnsi="Times New Roman" w:cs="Times New Roman"/>
        </w:rPr>
        <w:t>рамках</w:t>
      </w:r>
      <w:r w:rsidRPr="008D1BB8">
        <w:rPr>
          <w:rFonts w:ascii="Times New Roman" w:hAnsi="Times New Roman" w:cs="Times New Roman"/>
          <w:spacing w:val="6"/>
        </w:rPr>
        <w:t xml:space="preserve"> </w:t>
      </w:r>
      <w:r w:rsidRPr="008D1BB8">
        <w:rPr>
          <w:rFonts w:ascii="Times New Roman" w:hAnsi="Times New Roman" w:cs="Times New Roman"/>
        </w:rPr>
        <w:t>П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ате</w:t>
      </w:r>
      <w:r w:rsidRPr="008D1BB8">
        <w:rPr>
          <w:rFonts w:ascii="Times New Roman" w:hAnsi="Times New Roman" w:cs="Times New Roman"/>
          <w:spacing w:val="-1"/>
        </w:rPr>
        <w:t>ж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3"/>
        </w:rPr>
        <w:t>о</w:t>
      </w:r>
      <w:r w:rsidRPr="008D1BB8">
        <w:rPr>
          <w:rFonts w:ascii="Times New Roman" w:hAnsi="Times New Roman" w:cs="Times New Roman"/>
        </w:rPr>
        <w:t>й с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сте</w:t>
      </w:r>
      <w:r w:rsidRPr="008D1BB8">
        <w:rPr>
          <w:rFonts w:ascii="Times New Roman" w:hAnsi="Times New Roman" w:cs="Times New Roman"/>
          <w:spacing w:val="-3"/>
        </w:rPr>
        <w:t>м</w:t>
      </w:r>
      <w:r w:rsidRPr="008D1BB8">
        <w:rPr>
          <w:rFonts w:ascii="Times New Roman" w:hAnsi="Times New Roman" w:cs="Times New Roman"/>
        </w:rPr>
        <w:t>ы</w:t>
      </w:r>
      <w:bookmarkEnd w:id="107"/>
      <w:r w:rsidRPr="008D1BB8">
        <w:rPr>
          <w:rFonts w:ascii="Times New Roman" w:hAnsi="Times New Roman" w:cs="Times New Roman"/>
          <w:spacing w:val="2"/>
        </w:rPr>
        <w:t xml:space="preserve"> 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Для целей настоящего раздела под термином “Держатель карты” понимаются клиенты Участников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–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физические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лица,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индивидуальные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предприниматели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юридические лица, являющиеся таковыми в соответствии с законодательством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Участники осуществляют перевод денежных средств по банковским счетам и(или) без открытия банковских счетов следующими способами: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списание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денежных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средств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банковского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счета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плательщика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зачисление денежных средств на банковские счета получателя платежа (в том числе посредством привлечения банков-посредников) на основании распоряжений Держателей карт, составленных с использованием электронного сре</w:t>
      </w:r>
      <w:r w:rsidRPr="008D1BB8">
        <w:rPr>
          <w:rFonts w:ascii="Times New Roman" w:eastAsia="Times New Roman" w:hAnsi="Times New Roman" w:cs="Times New Roman"/>
          <w:lang w:val="ru-RU"/>
        </w:rPr>
        <w:t>дства платежа, в т.ч. с использованием Карт UnionPay;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списание денежных средств с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банковского счета плательщика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увеличение остатка электронных денежных средств получателя платежа на основании распоряжений Держателей карт, составленных с использованием эл</w:t>
      </w:r>
      <w:r w:rsidRPr="008D1BB8">
        <w:rPr>
          <w:rFonts w:ascii="Times New Roman" w:eastAsia="Times New Roman" w:hAnsi="Times New Roman" w:cs="Times New Roman"/>
          <w:lang w:val="ru-RU"/>
        </w:rPr>
        <w:t>ектронного средства платежа, в т.ч. с использованием Карт UnionPay. Такой порядок перевода денежных средств применяется при переводе денежных средств в рамках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одного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Участника,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также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для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электронных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платежей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внутри Платежной системы;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списание денежных ср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едств с банковского счета плательщика осуществляется Участником в целях снятия наличных денежных средств физическими лицами-держателями </w:t>
      </w:r>
      <w:r w:rsidRPr="008D1BB8">
        <w:rPr>
          <w:rFonts w:ascii="Times New Roman" w:eastAsia="Times New Roman" w:hAnsi="Times New Roman" w:cs="Times New Roman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арт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UnionPay</w:t>
      </w:r>
      <w:r w:rsidRPr="008D1BB8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уменьшение остатка электронных денежных средств плательщика и зачисление денежных средств на банковский </w:t>
      </w:r>
      <w:r w:rsidRPr="008D1BB8">
        <w:rPr>
          <w:rFonts w:ascii="Times New Roman" w:eastAsia="Times New Roman" w:hAnsi="Times New Roman" w:cs="Times New Roman"/>
          <w:lang w:val="ru-RU"/>
        </w:rPr>
        <w:t>счет получателя платежа (в том числе посредством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привлечения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банков-посредников)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основании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распоряжения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Держателя карты-физического лица, составленного с использованием электронного средства платежа, в т.ч. с использованием предоплаченных платежных карт</w:t>
      </w:r>
      <w:r w:rsidRPr="008D1BB8">
        <w:rPr>
          <w:rFonts w:ascii="Times New Roman" w:eastAsia="Times New Roman" w:hAnsi="Times New Roman" w:cs="Times New Roman"/>
          <w:lang w:val="ru-RU"/>
        </w:rPr>
        <w:t>;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уменьшение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остатка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электронных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денежных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средств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плательщика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выдача наличных денежных средств Держателям карт-физическим лицам на основании распоряжений таких Держателей карт-физических лиц, составленных с использованием электронного средства платежа, 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т.ч. с использованием предоплаченной платежной карты. Указанный порядок перевода допускается только для персонифицированных электронных средств платежа;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уменьшение остатка электронных денежных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средств плательщика с одномоментным увеличением остатка электр</w:t>
      </w:r>
      <w:r w:rsidRPr="008D1BB8">
        <w:rPr>
          <w:rFonts w:ascii="Times New Roman" w:eastAsia="Times New Roman" w:hAnsi="Times New Roman" w:cs="Times New Roman"/>
          <w:lang w:val="ru-RU"/>
        </w:rPr>
        <w:t>онных денежных средств получателя платежа на основании электронных распоряжений Держателей карт, составленных с использованием электронного средства платежа, в т.ч. с использованием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предоплаченной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платежной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карты. Указанный порядок перевода применяется как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при переводах в рамках одного Участника, так и при переводе денежных средств в рамках Платежной системы и допускается только при использовании получателем платежа персонифицированных </w:t>
      </w:r>
      <w:r w:rsidRPr="008D1BB8">
        <w:rPr>
          <w:rFonts w:ascii="Times New Roman" w:eastAsia="Times New Roman" w:hAnsi="Times New Roman" w:cs="Times New Roman"/>
          <w:lang w:val="ru-RU"/>
        </w:rPr>
        <w:lastRenderedPageBreak/>
        <w:t>электронных средств платежа;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приема наличных денежных средств на основан</w:t>
      </w:r>
      <w:r w:rsidRPr="008D1BB8">
        <w:rPr>
          <w:rFonts w:ascii="Times New Roman" w:eastAsia="Times New Roman" w:hAnsi="Times New Roman" w:cs="Times New Roman"/>
          <w:lang w:val="ru-RU"/>
        </w:rPr>
        <w:t>ии распоряжения Держателя карты, оформленного с использованием электронных средств платежа (в том числе Платежных карт UnionPay), и зачисления денежных сре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дств </w:t>
      </w:r>
      <w:r w:rsidRPr="008D1BB8">
        <w:rPr>
          <w:rFonts w:ascii="Times New Roman" w:eastAsia="Times New Roman" w:hAnsi="Times New Roman" w:cs="Times New Roman"/>
          <w:lang w:val="ru-RU"/>
        </w:rPr>
        <w:t>на банковский счет получателя средств (в том числе с использованием банков- посредников).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Операц</w:t>
      </w:r>
      <w:r w:rsidRPr="008D1BB8">
        <w:rPr>
          <w:rFonts w:ascii="Times New Roman" w:eastAsia="Times New Roman" w:hAnsi="Times New Roman" w:cs="Times New Roman"/>
          <w:lang w:val="ru-RU"/>
        </w:rPr>
        <w:t>ии по переводу денежных средств осуществляются по распоряжению Держателей карт, оформленных с использованием электронных средств платежа (их реквизитов), в том числе Карт UnionPay. Все операции осуществляются с учетом особенностей, указанных в Положении 26</w:t>
      </w:r>
      <w:r w:rsidRPr="008D1BB8">
        <w:rPr>
          <w:rFonts w:ascii="Times New Roman" w:eastAsia="Times New Roman" w:hAnsi="Times New Roman" w:cs="Times New Roman"/>
          <w:lang w:val="ru-RU"/>
        </w:rPr>
        <w:t>6-П и требований Правил.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случае осуществления в рамках Платежной системы перевода электронных денежных средств, порядок таких переводов: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в части максимальной суммы остатка электронных денежных средств при использовании персонифицированных и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не </w:t>
      </w:r>
      <w:r w:rsidRPr="008D1BB8">
        <w:rPr>
          <w:rFonts w:ascii="Times New Roman" w:eastAsia="Times New Roman" w:hAnsi="Times New Roman" w:cs="Times New Roman"/>
          <w:lang w:val="ru-RU"/>
        </w:rPr>
        <w:t>персонифицированных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электронных средств платежа;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в отношении общей суммы переводимых электронных денежных средств с использованием одного </w:t>
      </w:r>
      <w:r w:rsidRPr="008D1BB8">
        <w:rPr>
          <w:rFonts w:ascii="Times New Roman" w:eastAsia="Times New Roman" w:hAnsi="Times New Roman" w:cs="Times New Roman"/>
          <w:lang w:val="ru-RU"/>
        </w:rPr>
        <w:t>не персонифицированного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электронного средства платежа в течение календарного месяца;</w:t>
      </w:r>
    </w:p>
    <w:p w:rsidR="009478E3" w:rsidRPr="008D1BB8" w:rsidRDefault="00896EE2" w:rsidP="00DB0B0D">
      <w:pPr>
        <w:pStyle w:val="aa"/>
        <w:numPr>
          <w:ilvl w:val="0"/>
          <w:numId w:val="25"/>
        </w:numPr>
        <w:spacing w:after="120" w:line="240" w:lineRule="auto"/>
        <w:ind w:left="1418" w:right="60" w:firstLineChars="0" w:hanging="709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отношении выдачи остатка, его ч</w:t>
      </w:r>
      <w:r w:rsidRPr="008D1BB8">
        <w:rPr>
          <w:rFonts w:ascii="Times New Roman" w:eastAsia="Times New Roman" w:hAnsi="Times New Roman" w:cs="Times New Roman"/>
          <w:lang w:val="ru-RU"/>
        </w:rPr>
        <w:t>асти электронных денежных средств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(помимо перевода электронных денежных средств), должен соответствовать требованиям Закона о НПС.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Перевод электронных денежных средств в рамках Платежной системы производится путем одновременного уменьшения остатка </w:t>
      </w:r>
      <w:r w:rsidRPr="008D1BB8">
        <w:rPr>
          <w:rFonts w:ascii="Times New Roman" w:eastAsia="Times New Roman" w:hAnsi="Times New Roman" w:cs="Times New Roman"/>
          <w:lang w:val="ru-RU"/>
        </w:rPr>
        <w:t>электронных денежных средств плательщика в обслуживающем его Участнике и увеличения остатка электронных денежных средств получателя в обсуживающие его Участнике. Расчет платежной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клиринговой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позиции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Участника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производится путем включения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эквивалента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суммы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перевода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электронных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денежных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средств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платежные клиринговые позиции Участников, определяемые на нетто-основе. Расчеты по операциям перевода электронных денежных средств производятся в общем порядке в соответствии с Правилами.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При совершении операций може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т производиться авторизация, идентификация и аутентификация с соблюдением требований законодательства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и настоящих Правил.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После совершения операции с помощью Карты UnionPay составляются первичные расчетные документы (чеки, слипы), оформляемые в электрон</w:t>
      </w:r>
      <w:r w:rsidRPr="008D1BB8">
        <w:rPr>
          <w:rFonts w:ascii="Times New Roman" w:eastAsia="Times New Roman" w:hAnsi="Times New Roman" w:cs="Times New Roman"/>
          <w:lang w:val="ru-RU"/>
        </w:rPr>
        <w:t>ном виде или на бумажном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носителе.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Данные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документы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служат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основанием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для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составления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 передачи платежных инструкций Держателя карты, направляемых Участниками.</w:t>
      </w:r>
    </w:p>
    <w:p w:rsidR="009478E3" w:rsidRPr="008D1BB8" w:rsidRDefault="00896EE2" w:rsidP="00DD7D8C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Безотзывность такого перевода денежных средств по распоряжениям Держателей карт наступает </w:t>
      </w:r>
      <w:r w:rsidRPr="008D1BB8">
        <w:rPr>
          <w:rFonts w:ascii="Times New Roman" w:eastAsia="Times New Roman" w:hAnsi="Times New Roman" w:cs="Times New Roman"/>
          <w:lang w:val="ru-RU"/>
        </w:rPr>
        <w:t>с мом</w:t>
      </w:r>
      <w:r w:rsidRPr="008D1BB8">
        <w:rPr>
          <w:rFonts w:ascii="Times New Roman" w:eastAsia="Times New Roman" w:hAnsi="Times New Roman" w:cs="Times New Roman"/>
          <w:lang w:val="ru-RU"/>
        </w:rPr>
        <w:t>ента списания денежных средств с банковского счета плательщика или с момента предоставления плательщиком наличных денежных средств в целях перевода денежных средств без открытия банковского счета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. 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Безусловность перевода денежных средств по платежным распо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ряжениям наступает в момент выполнения всех условий по авторизации и удостоверению операции, идентификации и(или) аутентификации в соответствии с требованиями законодательства </w:t>
      </w:r>
      <w:r>
        <w:rPr>
          <w:rFonts w:ascii="Times New Roman" w:eastAsia="Times New Roman" w:hAnsi="Times New Roman" w:cs="Times New Roman"/>
          <w:lang w:val="ru-RU"/>
        </w:rPr>
        <w:t>РФ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Окончательность перевода денежных средств по платежным распоряжениям наступа</w:t>
      </w:r>
      <w:r w:rsidRPr="008D1BB8">
        <w:rPr>
          <w:rFonts w:ascii="Times New Roman" w:eastAsia="Times New Roman" w:hAnsi="Times New Roman" w:cs="Times New Roman"/>
          <w:lang w:val="ru-RU"/>
        </w:rPr>
        <w:t>ет в момент зачисления средств на банковский счет получателя средств (в случае осуществления перевода в рамках одного Участника) либо на счет Участника, обслуживающего получателя средств, или увеличения электронных денежных средств получателя (в случае осу</w:t>
      </w:r>
      <w:r w:rsidRPr="008D1BB8">
        <w:rPr>
          <w:rFonts w:ascii="Times New Roman" w:eastAsia="Times New Roman" w:hAnsi="Times New Roman" w:cs="Times New Roman"/>
          <w:lang w:val="ru-RU"/>
        </w:rPr>
        <w:t>ществления перевода электронных денежных средств), либо зачисления эквивалента суммы перевода электронных денежных средств на расчетный счет Участника, обслуживающего получателя средств, открытый в Расчетном центре (в случае списания остатка электронных де</w:t>
      </w:r>
      <w:r w:rsidRPr="008D1BB8">
        <w:rPr>
          <w:rFonts w:ascii="Times New Roman" w:eastAsia="Times New Roman" w:hAnsi="Times New Roman" w:cs="Times New Roman"/>
          <w:lang w:val="ru-RU"/>
        </w:rPr>
        <w:t>нежных средств или его части на банковский счет), в соответствии с платежными инструкциями.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08" w:name="_Toc527655465"/>
      <w:r w:rsidRPr="008D1BB8">
        <w:rPr>
          <w:rFonts w:ascii="Times New Roman" w:hAnsi="Times New Roman" w:cs="Times New Roman"/>
        </w:rPr>
        <w:lastRenderedPageBreak/>
        <w:t>6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3.</w:t>
      </w:r>
      <w:r w:rsidRPr="008D1BB8">
        <w:rPr>
          <w:rFonts w:ascii="Times New Roman" w:hAnsi="Times New Roman" w:cs="Times New Roman"/>
        </w:rPr>
        <w:tab/>
        <w:t>Осуществление</w:t>
      </w:r>
      <w:r w:rsidRPr="008D1BB8">
        <w:rPr>
          <w:rFonts w:ascii="Times New Roman" w:hAnsi="Times New Roman" w:cs="Times New Roman"/>
          <w:spacing w:val="-1"/>
        </w:rPr>
        <w:t xml:space="preserve"> платежного клиринга и расчетов в Платежной системе с Участниками</w:t>
      </w:r>
      <w:bookmarkEnd w:id="108"/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Платежный клиринговый центр осуществляет клиринг платежных распоряжений </w:t>
      </w:r>
      <w:r w:rsidRPr="008D1BB8">
        <w:rPr>
          <w:rFonts w:ascii="Times New Roman" w:eastAsia="Times New Roman" w:hAnsi="Times New Roman" w:cs="Times New Roman"/>
          <w:lang w:val="ru-RU"/>
        </w:rPr>
        <w:t>Участников и осуществляет расчет сумм, которые каждый Участник должен каждому другому Участнику путем осуществления платежного клиринга в соответствии с настоящими Правилами и Правилами НСПК.</w:t>
      </w:r>
    </w:p>
    <w:p w:rsidR="002E427F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SimSun" w:hAnsi="Times New Roman" w:cs="Times New Roman"/>
          <w:lang w:val="ru-RU"/>
        </w:rPr>
        <w:t xml:space="preserve">Расчетный центр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осуществляет функции </w:t>
      </w:r>
      <w:r w:rsidRPr="008D1BB8">
        <w:rPr>
          <w:rFonts w:ascii="Times New Roman" w:eastAsia="Times New Roman" w:hAnsi="Times New Roman" w:cs="Times New Roman"/>
          <w:lang w:val="ru-RU"/>
        </w:rPr>
        <w:t>Ц</w:t>
      </w:r>
      <w:r w:rsidRPr="008D1BB8">
        <w:rPr>
          <w:rFonts w:ascii="Times New Roman" w:eastAsia="Times New Roman" w:hAnsi="Times New Roman" w:cs="Times New Roman"/>
          <w:lang w:val="ru-RU"/>
        </w:rPr>
        <w:t>ентрального платежного кли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рингового контрагента. Особенности осуществления платежного клиринга и расчетов с участием Расчетного центра определяются в соответствующих договорах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между </w:t>
      </w:r>
      <w:r w:rsidRPr="008D1BB8">
        <w:rPr>
          <w:rFonts w:ascii="Times New Roman" w:eastAsia="Times New Roman" w:hAnsi="Times New Roman" w:cs="Times New Roman"/>
          <w:lang w:val="ru-RU"/>
        </w:rPr>
        <w:t>Оператор</w:t>
      </w:r>
      <w:r w:rsidRPr="008D1BB8">
        <w:rPr>
          <w:rFonts w:ascii="Times New Roman" w:eastAsia="Times New Roman" w:hAnsi="Times New Roman" w:cs="Times New Roman"/>
          <w:lang w:val="ru-RU"/>
        </w:rPr>
        <w:t>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платежной системы и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соответствующими </w:t>
      </w:r>
      <w:r w:rsidRPr="008D1BB8">
        <w:rPr>
          <w:rFonts w:ascii="Times New Roman" w:eastAsia="Times New Roman" w:hAnsi="Times New Roman" w:cs="Times New Roman"/>
          <w:lang w:val="ru-RU"/>
        </w:rPr>
        <w:t>Оператор</w:t>
      </w:r>
      <w:r w:rsidRPr="008D1BB8">
        <w:rPr>
          <w:rFonts w:ascii="Times New Roman" w:eastAsia="Times New Roman" w:hAnsi="Times New Roman" w:cs="Times New Roman"/>
          <w:lang w:val="ru-RU"/>
        </w:rPr>
        <w:t>ами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услуг платежной инфраструктуры.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Каждый П</w:t>
      </w:r>
      <w:r w:rsidRPr="008D1BB8">
        <w:rPr>
          <w:rFonts w:ascii="Times New Roman" w:eastAsia="Times New Roman" w:hAnsi="Times New Roman" w:cs="Times New Roman"/>
          <w:lang w:val="ru-RU"/>
        </w:rPr>
        <w:t>рямой участник открывает банковский счет в Расчетном центре. Каждый Косвенный участник открывает счет у прямого Участника и должен осуществить расчеты через Прямого участника.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Каждый Участник будет проинформирован о своих обязательствах Операционным центро</w:t>
      </w:r>
      <w:r w:rsidRPr="008D1BB8">
        <w:rPr>
          <w:rFonts w:ascii="Times New Roman" w:eastAsia="Times New Roman" w:hAnsi="Times New Roman" w:cs="Times New Roman"/>
          <w:lang w:val="ru-RU"/>
        </w:rPr>
        <w:t>м в ежедневном отчете о деятельности, содержащем платежную клиринговую позицию Участника и консолидированную информацию о деятельности за предыдущие 24 часа. Участники должны обеспечить наличие на своих счетах в Расчетном центре достаточных средств для пок</w:t>
      </w:r>
      <w:r w:rsidRPr="008D1BB8">
        <w:rPr>
          <w:rFonts w:ascii="Times New Roman" w:eastAsia="Times New Roman" w:hAnsi="Times New Roman" w:cs="Times New Roman"/>
          <w:lang w:val="ru-RU"/>
        </w:rPr>
        <w:t>рытия их обязательств по расчетам.</w:t>
      </w:r>
    </w:p>
    <w:p w:rsidR="00BC1499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Расчетный центр исполняет поступившие от </w:t>
      </w:r>
      <w:r w:rsidRPr="008D1BB8"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латежного клирингового центра распоряжения </w:t>
      </w:r>
      <w:r w:rsidRPr="008D1BB8">
        <w:rPr>
          <w:rFonts w:ascii="Times New Roman" w:eastAsia="Times New Roman" w:hAnsi="Times New Roman" w:cs="Times New Roman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частников посредством списания и зачисления денежных средств по банковским счетам </w:t>
      </w:r>
      <w:r w:rsidRPr="008D1BB8">
        <w:rPr>
          <w:rFonts w:ascii="Times New Roman" w:eastAsia="Times New Roman" w:hAnsi="Times New Roman" w:cs="Times New Roman"/>
          <w:lang w:val="ru-RU"/>
        </w:rPr>
        <w:t>Участников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После исполнения таких распоряжений Расчетный центр направляет подтверждения Участникам в порядке, предусмотренном заключенными между ними договорами.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Взаимные требования и обязательства, по которым проводятся расчеты на нетто-основе в Платежной системе, </w:t>
      </w:r>
      <w:r w:rsidRPr="008D1BB8">
        <w:rPr>
          <w:rFonts w:ascii="Times New Roman" w:eastAsia="Times New Roman" w:hAnsi="Times New Roman" w:cs="Times New Roman"/>
          <w:lang w:val="ru-RU"/>
        </w:rPr>
        <w:t>могут быть только между Участниками и Платежной системой. Проведение прямых расчетов между Участниками в Платежной системе не предусмотрено.</w:t>
      </w:r>
    </w:p>
    <w:p w:rsidR="005F19EB" w:rsidRPr="008D1BB8" w:rsidRDefault="00896EE2" w:rsidP="005F19EB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Участники должны обеспечить достаточность средств на их Расчетных счетах для покрытия Платежных клиринговых позиций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и </w:t>
      </w:r>
      <w:r w:rsidRPr="008D1BB8">
        <w:rPr>
          <w:rFonts w:ascii="Times New Roman" w:eastAsia="Times New Roman" w:hAnsi="Times New Roman" w:cs="Times New Roman"/>
          <w:lang w:val="ru-RU"/>
        </w:rPr>
        <w:t>осуществления исполнений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распоряжени</w:t>
      </w:r>
      <w:r w:rsidRPr="008D1BB8">
        <w:rPr>
          <w:rFonts w:ascii="Times New Roman" w:eastAsia="Times New Roman" w:hAnsi="Times New Roman" w:cs="Times New Roman"/>
          <w:lang w:val="ru-RU"/>
        </w:rPr>
        <w:t>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Расчетным центром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. Если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на банковском счете </w:t>
      </w:r>
      <w:r w:rsidRPr="008D1BB8">
        <w:rPr>
          <w:rFonts w:ascii="Times New Roman" w:eastAsia="Times New Roman" w:hAnsi="Times New Roman" w:cs="Times New Roman"/>
          <w:lang w:val="ru-RU"/>
        </w:rPr>
        <w:t>Участник</w:t>
      </w:r>
      <w:r w:rsidRPr="008D1BB8">
        <w:rPr>
          <w:rFonts w:ascii="Times New Roman" w:eastAsia="Times New Roman" w:hAnsi="Times New Roman" w:cs="Times New Roman"/>
          <w:lang w:val="ru-RU"/>
        </w:rPr>
        <w:t>а, открытом в Расчетном центре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 состоянию на 24:00 дня 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недостаточно денежных средств для исполнения распоряжения Расчетным центром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</w:t>
      </w:r>
      <w:r w:rsidRPr="008D1BB8">
        <w:rPr>
          <w:rFonts w:ascii="Times New Roman" w:eastAsia="Times New Roman" w:hAnsi="Times New Roman" w:cs="Times New Roman"/>
          <w:lang w:val="ru-RU"/>
        </w:rPr>
        <w:t>Участник обязан немедленно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сообщить об этом Оператору платежной системы.</w:t>
      </w:r>
      <w:r w:rsidRPr="008D1BB8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</w:p>
    <w:p w:rsidR="00A01829" w:rsidRPr="008D1BB8" w:rsidRDefault="00896EE2" w:rsidP="005F19EB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Если на банковском счете Участника, открытом в Расчетном центре, по состоянию на </w:t>
      </w:r>
      <w:r w:rsidRPr="008D1BB8">
        <w:rPr>
          <w:rFonts w:ascii="Times New Roman" w:eastAsia="Times New Roman" w:hAnsi="Times New Roman" w:cs="Times New Roman"/>
          <w:lang w:val="ru-RU"/>
        </w:rPr>
        <w:t>13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:00 дня Т+1 недостаточно денежных средств для исполнения распоряжения Расчетным центром, </w:t>
      </w:r>
      <w:r w:rsidRPr="008D1BB8">
        <w:rPr>
          <w:rFonts w:ascii="Times New Roman" w:eastAsia="Times New Roman" w:hAnsi="Times New Roman" w:cs="Times New Roman"/>
          <w:lang w:val="ru-RU"/>
        </w:rPr>
        <w:t>участие Участника в Платежной системе может быть прекращено по инициативе Оператора платежной системы. Любое возобновление участия Участника возможно только с письменного согласия Оператора платежной системы. В случае, если Оператор платежной системы или U</w:t>
      </w:r>
      <w:r w:rsidRPr="008D1BB8">
        <w:rPr>
          <w:rFonts w:ascii="Times New Roman" w:eastAsia="Times New Roman" w:hAnsi="Times New Roman" w:cs="Times New Roman"/>
          <w:lang w:val="ru-RU"/>
        </w:rPr>
        <w:t>nionPay International, действующее в соответствии с договором с Банком России о предоставлении обеспечения, предоставляет такое обеспечение и покрывает Непокрытую позицию и уплачивает соответствующие суммы штрафов и обеспеченные требования Банка России, Уч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астник обязуется возместить такую сумму, фактически заплаченную Банку России Оператором платежной системы или UnionPay International соответственно, в полном размере. </w:t>
      </w:r>
      <w:r w:rsidRPr="008D1BB8">
        <w:rPr>
          <w:rFonts w:ascii="Times New Roman" w:eastAsia="Times New Roman" w:hAnsi="Times New Roman" w:cs="Times New Roman"/>
          <w:lang w:val="ru-RU"/>
        </w:rPr>
        <w:t>В этом случае Участник также уплачивает Оператору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платежной системы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неустойку в соответст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вии с </w:t>
      </w:r>
      <w:r w:rsidRPr="008D1BB8">
        <w:rPr>
          <w:rFonts w:ascii="Times New Roman" w:eastAsia="Times New Roman" w:hAnsi="Times New Roman" w:cs="Times New Roman"/>
          <w:lang w:val="ru-RU"/>
        </w:rPr>
        <w:t>разделом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6.6 Правил.</w:t>
      </w:r>
    </w:p>
    <w:p w:rsidR="007F4EF4" w:rsidRPr="008D1BB8" w:rsidRDefault="00896EE2" w:rsidP="007F4EF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Распоряжение Платежного клирингового центра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представляет собой сообщение, направляемое </w:t>
      </w:r>
      <w:r w:rsidRPr="008D1BB8">
        <w:rPr>
          <w:rFonts w:ascii="Times New Roman" w:eastAsia="Times New Roman" w:hAnsi="Times New Roman" w:cs="Times New Roman"/>
          <w:lang w:val="ru-RU"/>
        </w:rPr>
        <w:t>Платежным клиринговым центром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в Расчётный </w:t>
      </w:r>
      <w:r w:rsidRPr="008D1BB8">
        <w:rPr>
          <w:rFonts w:ascii="Times New Roman" w:eastAsia="Times New Roman" w:hAnsi="Times New Roman" w:cs="Times New Roman"/>
          <w:lang w:val="ru-RU"/>
        </w:rPr>
        <w:t>ц</w:t>
      </w:r>
      <w:r w:rsidRPr="008D1BB8">
        <w:rPr>
          <w:rFonts w:ascii="Times New Roman" w:eastAsia="Times New Roman" w:hAnsi="Times New Roman" w:cs="Times New Roman"/>
          <w:lang w:val="ru-RU"/>
        </w:rPr>
        <w:t>ентр, содержащее реестр нетто-позиций.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09" w:name="_Toc527655466"/>
      <w:r w:rsidRPr="008D1BB8">
        <w:rPr>
          <w:rFonts w:ascii="Times New Roman" w:hAnsi="Times New Roman" w:cs="Times New Roman"/>
        </w:rPr>
        <w:t>6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4.</w:t>
      </w:r>
      <w:r w:rsidRPr="008D1BB8">
        <w:rPr>
          <w:rFonts w:ascii="Times New Roman" w:hAnsi="Times New Roman" w:cs="Times New Roman"/>
        </w:rPr>
        <w:tab/>
        <w:t>Про</w:t>
      </w:r>
      <w:r w:rsidRPr="008D1BB8">
        <w:rPr>
          <w:rFonts w:ascii="Times New Roman" w:hAnsi="Times New Roman" w:cs="Times New Roman"/>
          <w:spacing w:val="1"/>
        </w:rPr>
        <w:t>ц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</w:rPr>
        <w:t>ра</w:t>
      </w:r>
      <w:r w:rsidRPr="008D1BB8">
        <w:rPr>
          <w:rFonts w:ascii="Times New Roman" w:hAnsi="Times New Roman" w:cs="Times New Roman"/>
          <w:spacing w:val="1"/>
        </w:rPr>
        <w:t xml:space="preserve"> п</w:t>
      </w:r>
      <w:r w:rsidRPr="008D1BB8">
        <w:rPr>
          <w:rFonts w:ascii="Times New Roman" w:hAnsi="Times New Roman" w:cs="Times New Roman"/>
        </w:rPr>
        <w:t>ере</w:t>
      </w:r>
      <w:r w:rsidRPr="008D1BB8">
        <w:rPr>
          <w:rFonts w:ascii="Times New Roman" w:hAnsi="Times New Roman" w:cs="Times New Roman"/>
          <w:spacing w:val="1"/>
        </w:rPr>
        <w:t>в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-2"/>
        </w:rPr>
        <w:t xml:space="preserve"> 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жн</w:t>
      </w:r>
      <w:r w:rsidRPr="008D1BB8">
        <w:rPr>
          <w:rFonts w:ascii="Times New Roman" w:hAnsi="Times New Roman" w:cs="Times New Roman"/>
          <w:spacing w:val="1"/>
        </w:rPr>
        <w:t>ы</w:t>
      </w:r>
      <w:r w:rsidRPr="008D1BB8">
        <w:rPr>
          <w:rFonts w:ascii="Times New Roman" w:hAnsi="Times New Roman" w:cs="Times New Roman"/>
        </w:rPr>
        <w:t>х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</w:rPr>
        <w:t>сре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в</w:t>
      </w:r>
      <w:bookmarkEnd w:id="109"/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Платежный </w:t>
      </w:r>
      <w:r w:rsidRPr="008D1BB8">
        <w:rPr>
          <w:rFonts w:ascii="Times New Roman" w:eastAsia="Times New Roman" w:hAnsi="Times New Roman" w:cs="Times New Roman"/>
          <w:lang w:val="ru-RU"/>
        </w:rPr>
        <w:t>клиринговый центр направляет электронный файл распоряжений в Расчетный центр с использованием криптографических средств защиты информации для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предотвращения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проведения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несанкционированных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манипуляций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 распоряжениями Участников.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При получении электронного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файла распоряжений Расчетный центр проверяет, что платежные </w:t>
      </w:r>
      <w:r w:rsidRPr="008D1BB8">
        <w:rPr>
          <w:rFonts w:ascii="Times New Roman" w:eastAsia="Times New Roman" w:hAnsi="Times New Roman" w:cs="Times New Roman"/>
          <w:lang w:val="ru-RU"/>
        </w:rPr>
        <w:lastRenderedPageBreak/>
        <w:t>распоряжения составлены в соответствии с Положением 383-П и вся необходимая информация присутствует.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Расчетный центр дебетует или кредитует счет Участника в соответствии с суммой, указанной в плат</w:t>
      </w:r>
      <w:r w:rsidRPr="008D1BB8">
        <w:rPr>
          <w:rFonts w:ascii="Times New Roman" w:eastAsia="Times New Roman" w:hAnsi="Times New Roman" w:cs="Times New Roman"/>
          <w:lang w:val="ru-RU"/>
        </w:rPr>
        <w:t>ежном распоряжении.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Расчетный центр направляет каждому Участнику выписку на конец рабочего дня, которая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включает все платежные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распоряжения, обработанные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за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соответствующий день по счету Участника.</w:t>
      </w:r>
    </w:p>
    <w:p w:rsidR="00A90E91" w:rsidRPr="008D1BB8" w:rsidRDefault="00896EE2" w:rsidP="007F4EF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Электронный файл распоряжений означает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реестр нетто-позиций, оформленный в электронном виде.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10" w:name="_Toc527655467"/>
      <w:r w:rsidRPr="008D1BB8">
        <w:rPr>
          <w:rFonts w:ascii="Times New Roman" w:hAnsi="Times New Roman" w:cs="Times New Roman"/>
        </w:rPr>
        <w:t>6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5.</w:t>
      </w:r>
      <w:r w:rsidRPr="008D1BB8">
        <w:rPr>
          <w:rFonts w:ascii="Times New Roman" w:hAnsi="Times New Roman" w:cs="Times New Roman"/>
        </w:rPr>
        <w:tab/>
        <w:t>Временной</w:t>
      </w:r>
      <w:r w:rsidRPr="008D1BB8">
        <w:rPr>
          <w:rFonts w:ascii="Times New Roman" w:hAnsi="Times New Roman" w:cs="Times New Roman"/>
          <w:spacing w:val="-1"/>
        </w:rPr>
        <w:t xml:space="preserve"> регламент функционирования платежной системы</w:t>
      </w:r>
      <w:bookmarkEnd w:id="110"/>
      <w:r w:rsidRPr="008D1BB8">
        <w:rPr>
          <w:rFonts w:ascii="Times New Roman" w:hAnsi="Times New Roman" w:cs="Times New Roman"/>
          <w:spacing w:val="-1"/>
        </w:rPr>
        <w:t xml:space="preserve"> 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Проведение авторизаций в Платежной системе обеспечивается Операционным центром в круглосуточном режиме без выходных.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Платежный клиринг в Пла</w:t>
      </w:r>
      <w:r w:rsidRPr="008D1BB8">
        <w:rPr>
          <w:rFonts w:ascii="Times New Roman" w:eastAsia="Times New Roman" w:hAnsi="Times New Roman" w:cs="Times New Roman"/>
          <w:lang w:val="ru-RU"/>
        </w:rPr>
        <w:t>тежной системе производится ежедневно в рамках единой клиринговой сессии. Центральный процессинговый день (ЦПД или День Т) – день приема к обработке платежных распоряжений Участников Платежным клиринговым центром.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При проведении платежного клиринга по расп</w:t>
      </w:r>
      <w:r w:rsidRPr="008D1BB8">
        <w:rPr>
          <w:rFonts w:ascii="Times New Roman" w:eastAsia="Times New Roman" w:hAnsi="Times New Roman" w:cs="Times New Roman"/>
          <w:lang w:val="ru-RU"/>
        </w:rPr>
        <w:t>оряжениям Участников применяется шкала времени по Московскому времени (MT) в зависимости от типа операции (День Т).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Подлежащие исполнению распоряжения Участников должны быть переданы в телекоммуникационную систему НСПК для последующей передачи Платежному к</w:t>
      </w:r>
      <w:r w:rsidRPr="008D1BB8">
        <w:rPr>
          <w:rFonts w:ascii="Times New Roman" w:eastAsia="Times New Roman" w:hAnsi="Times New Roman" w:cs="Times New Roman"/>
          <w:lang w:val="ru-RU"/>
        </w:rPr>
        <w:t>лиринговому центру не позднее 09:00 МТ. Распоряжения, принятые после указанного времени, обрабатываются НСПК на следующий день.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Регламент обработки платежных распоряжений в ЦПД указан в следующей таблице: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</w:p>
    <w:tbl>
      <w:tblPr>
        <w:tblStyle w:val="12"/>
        <w:tblW w:w="8222" w:type="dxa"/>
        <w:tblInd w:w="817" w:type="dxa"/>
        <w:tblLook w:val="04A0" w:firstRow="1" w:lastRow="0" w:firstColumn="1" w:lastColumn="0" w:noHBand="0" w:noVBand="1"/>
      </w:tblPr>
      <w:tblGrid>
        <w:gridCol w:w="5524"/>
        <w:gridCol w:w="2698"/>
      </w:tblGrid>
      <w:tr w:rsidR="00586D36" w:rsidTr="006460E9">
        <w:tc>
          <w:tcPr>
            <w:tcW w:w="5524" w:type="dxa"/>
            <w:shd w:val="pct20" w:color="auto" w:fill="auto"/>
            <w:vAlign w:val="center"/>
          </w:tcPr>
          <w:p w:rsidR="009478E3" w:rsidRPr="008D1BB8" w:rsidRDefault="00896EE2" w:rsidP="00D54CA4">
            <w:pPr>
              <w:spacing w:before="120" w:after="120"/>
              <w:ind w:left="34"/>
              <w:rPr>
                <w:rFonts w:ascii="Times New Roman" w:eastAsia="SimSun" w:hAnsi="Times New Roman"/>
                <w:lang w:val="ru-RU"/>
              </w:rPr>
            </w:pPr>
            <w:r w:rsidRPr="008D1BB8">
              <w:rPr>
                <w:rFonts w:ascii="Times New Roman" w:eastAsia="SimSun" w:hAnsi="Times New Roman"/>
                <w:lang w:val="ru-RU"/>
              </w:rPr>
              <w:t>Событие</w:t>
            </w:r>
          </w:p>
        </w:tc>
        <w:tc>
          <w:tcPr>
            <w:tcW w:w="2698" w:type="dxa"/>
            <w:shd w:val="pct20" w:color="auto" w:fill="auto"/>
            <w:vAlign w:val="center"/>
          </w:tcPr>
          <w:p w:rsidR="009478E3" w:rsidRPr="008D1BB8" w:rsidRDefault="00896EE2" w:rsidP="00D54CA4">
            <w:pPr>
              <w:spacing w:before="120" w:after="120"/>
              <w:jc w:val="center"/>
              <w:rPr>
                <w:rFonts w:ascii="Times New Roman" w:eastAsia="SimSun" w:hAnsi="Times New Roman"/>
                <w:lang w:val="ru-RU"/>
              </w:rPr>
            </w:pPr>
            <w:r w:rsidRPr="008D1BB8">
              <w:rPr>
                <w:rFonts w:ascii="Times New Roman" w:eastAsia="SimSun" w:hAnsi="Times New Roman"/>
                <w:lang w:val="ru-RU"/>
              </w:rPr>
              <w:t>Время и дата</w:t>
            </w:r>
          </w:p>
        </w:tc>
      </w:tr>
      <w:tr w:rsidR="00586D36" w:rsidTr="006460E9">
        <w:tc>
          <w:tcPr>
            <w:tcW w:w="5524" w:type="dxa"/>
          </w:tcPr>
          <w:p w:rsidR="009478E3" w:rsidRPr="008D1BB8" w:rsidRDefault="00896EE2" w:rsidP="00D54CA4">
            <w:pPr>
              <w:spacing w:before="240" w:after="120"/>
              <w:ind w:left="34"/>
              <w:jc w:val="both"/>
              <w:rPr>
                <w:rFonts w:ascii="Times New Roman" w:eastAsia="SimSun" w:hAnsi="Times New Roman"/>
                <w:lang w:val="ru-RU"/>
              </w:rPr>
            </w:pPr>
            <w:r w:rsidRPr="008D1BB8">
              <w:rPr>
                <w:rFonts w:ascii="Times New Roman" w:eastAsia="SimSun" w:hAnsi="Times New Roman"/>
                <w:lang w:val="ru-RU"/>
              </w:rPr>
              <w:t xml:space="preserve">Получение реестров платежей </w:t>
            </w:r>
            <w:r w:rsidRPr="008D1BB8">
              <w:rPr>
                <w:rFonts w:ascii="Times New Roman" w:eastAsia="SimSun" w:hAnsi="Times New Roman"/>
                <w:lang w:val="ru-RU"/>
              </w:rPr>
              <w:t>и отчетности (исходящие реестры)</w:t>
            </w:r>
          </w:p>
        </w:tc>
        <w:tc>
          <w:tcPr>
            <w:tcW w:w="2698" w:type="dxa"/>
          </w:tcPr>
          <w:p w:rsidR="009478E3" w:rsidRPr="008D1BB8" w:rsidRDefault="00896EE2" w:rsidP="00D54CA4">
            <w:pPr>
              <w:spacing w:before="240" w:after="120"/>
              <w:jc w:val="both"/>
              <w:rPr>
                <w:rFonts w:ascii="Times New Roman" w:eastAsia="SimSun" w:hAnsi="Times New Roman"/>
                <w:lang w:val="ru-RU"/>
              </w:rPr>
            </w:pPr>
            <w:r w:rsidRPr="008D1BB8">
              <w:rPr>
                <w:rFonts w:ascii="Times New Roman" w:eastAsia="SimSun" w:hAnsi="Times New Roman"/>
                <w:lang w:val="ru-RU"/>
              </w:rPr>
              <w:t>д</w:t>
            </w:r>
            <w:r w:rsidRPr="008D1BB8">
              <w:rPr>
                <w:rFonts w:ascii="Times New Roman" w:eastAsia="SimSun" w:hAnsi="Times New Roman"/>
                <w:lang w:val="ru-RU"/>
              </w:rPr>
              <w:t xml:space="preserve">о </w:t>
            </w:r>
            <w:r w:rsidRPr="008D1BB8">
              <w:rPr>
                <w:rFonts w:ascii="Times New Roman" w:eastAsia="SimSun" w:hAnsi="Times New Roman"/>
                <w:lang w:val="ru-RU"/>
              </w:rPr>
              <w:t>09:00 МТ (День T)</w:t>
            </w:r>
          </w:p>
        </w:tc>
      </w:tr>
      <w:tr w:rsidR="00586D36" w:rsidTr="006460E9">
        <w:tc>
          <w:tcPr>
            <w:tcW w:w="5524" w:type="dxa"/>
          </w:tcPr>
          <w:p w:rsidR="009478E3" w:rsidRPr="008D1BB8" w:rsidRDefault="00896EE2" w:rsidP="00D54CA4">
            <w:pPr>
              <w:spacing w:before="240" w:after="120"/>
              <w:ind w:left="34"/>
              <w:jc w:val="both"/>
              <w:rPr>
                <w:rFonts w:ascii="Times New Roman" w:eastAsia="SimSun" w:hAnsi="Times New Roman"/>
                <w:lang w:val="ru-RU"/>
              </w:rPr>
            </w:pPr>
            <w:r w:rsidRPr="008D1BB8">
              <w:rPr>
                <w:rFonts w:ascii="Times New Roman" w:eastAsia="SimSun" w:hAnsi="Times New Roman"/>
                <w:lang w:val="ru-RU"/>
              </w:rPr>
              <w:t>Расчет Платежных клиринговых позиций</w:t>
            </w:r>
          </w:p>
        </w:tc>
        <w:tc>
          <w:tcPr>
            <w:tcW w:w="2698" w:type="dxa"/>
          </w:tcPr>
          <w:p w:rsidR="009478E3" w:rsidRPr="008D1BB8" w:rsidRDefault="00896EE2" w:rsidP="00524E10">
            <w:pPr>
              <w:spacing w:before="240" w:after="120"/>
              <w:jc w:val="both"/>
              <w:rPr>
                <w:rFonts w:ascii="Times New Roman" w:eastAsia="SimSun" w:hAnsi="Times New Roman"/>
                <w:lang w:val="ru-RU"/>
              </w:rPr>
            </w:pPr>
            <w:r w:rsidRPr="008D1BB8">
              <w:rPr>
                <w:rFonts w:ascii="Times New Roman" w:eastAsia="SimSun" w:hAnsi="Times New Roman"/>
                <w:lang w:val="ru-RU"/>
              </w:rPr>
              <w:t xml:space="preserve">до </w:t>
            </w:r>
            <w:r w:rsidRPr="008D1BB8">
              <w:rPr>
                <w:rFonts w:ascii="Times New Roman" w:eastAsia="SimSun" w:hAnsi="Times New Roman"/>
                <w:lang w:val="ru-RU"/>
              </w:rPr>
              <w:t>24</w:t>
            </w:r>
            <w:r w:rsidRPr="008D1BB8">
              <w:rPr>
                <w:rFonts w:ascii="Times New Roman" w:eastAsia="SimSun" w:hAnsi="Times New Roman"/>
                <w:lang w:val="ru-RU"/>
              </w:rPr>
              <w:t>:00 MT (День T)</w:t>
            </w:r>
          </w:p>
        </w:tc>
      </w:tr>
      <w:tr w:rsidR="00586D36" w:rsidTr="006460E9">
        <w:tc>
          <w:tcPr>
            <w:tcW w:w="5524" w:type="dxa"/>
          </w:tcPr>
          <w:p w:rsidR="009478E3" w:rsidRPr="008D1BB8" w:rsidRDefault="00896EE2" w:rsidP="00D54CA4">
            <w:pPr>
              <w:spacing w:before="240" w:after="120"/>
              <w:ind w:left="34"/>
              <w:jc w:val="both"/>
              <w:rPr>
                <w:rFonts w:ascii="Times New Roman" w:eastAsia="SimSun" w:hAnsi="Times New Roman"/>
                <w:lang w:val="ru-RU"/>
              </w:rPr>
            </w:pPr>
            <w:r w:rsidRPr="008D1BB8">
              <w:rPr>
                <w:rFonts w:ascii="Times New Roman" w:eastAsia="SimSun" w:hAnsi="Times New Roman"/>
                <w:lang w:val="ru-RU"/>
              </w:rPr>
              <w:t>Направление Реестра нетто-позиций в Расчетный центр для исполнения</w:t>
            </w:r>
          </w:p>
        </w:tc>
        <w:tc>
          <w:tcPr>
            <w:tcW w:w="2698" w:type="dxa"/>
          </w:tcPr>
          <w:p w:rsidR="009478E3" w:rsidRPr="008D1BB8" w:rsidRDefault="00896EE2" w:rsidP="00D54CA4">
            <w:pPr>
              <w:spacing w:before="240" w:after="120"/>
              <w:jc w:val="both"/>
              <w:rPr>
                <w:rFonts w:ascii="Times New Roman" w:eastAsia="SimSun" w:hAnsi="Times New Roman"/>
                <w:lang w:val="ru-RU"/>
              </w:rPr>
            </w:pPr>
            <w:r w:rsidRPr="008D1BB8">
              <w:rPr>
                <w:rFonts w:ascii="Times New Roman" w:eastAsia="SimSun" w:hAnsi="Times New Roman"/>
                <w:lang w:val="ru-RU"/>
              </w:rPr>
              <w:t>до 1</w:t>
            </w:r>
            <w:r w:rsidRPr="008D1BB8">
              <w:rPr>
                <w:rFonts w:ascii="Times New Roman" w:eastAsia="SimSun" w:hAnsi="Times New Roman"/>
                <w:lang w:val="ru-RU"/>
              </w:rPr>
              <w:t>2</w:t>
            </w:r>
            <w:r w:rsidRPr="008D1BB8">
              <w:rPr>
                <w:rFonts w:ascii="Times New Roman" w:eastAsia="SimSun" w:hAnsi="Times New Roman"/>
                <w:lang w:val="ru-RU"/>
              </w:rPr>
              <w:t>:00 MT (День T+1)</w:t>
            </w:r>
          </w:p>
        </w:tc>
      </w:tr>
      <w:tr w:rsidR="00586D36" w:rsidTr="006460E9">
        <w:tc>
          <w:tcPr>
            <w:tcW w:w="5524" w:type="dxa"/>
          </w:tcPr>
          <w:p w:rsidR="009478E3" w:rsidRPr="008D1BB8" w:rsidRDefault="00896EE2" w:rsidP="00D54CA4">
            <w:pPr>
              <w:spacing w:before="240" w:after="120"/>
              <w:ind w:left="34"/>
              <w:jc w:val="both"/>
              <w:rPr>
                <w:rFonts w:ascii="Times New Roman" w:eastAsia="SimSun" w:hAnsi="Times New Roman"/>
                <w:lang w:val="ru-RU"/>
              </w:rPr>
            </w:pPr>
            <w:r w:rsidRPr="008D1BB8">
              <w:rPr>
                <w:rFonts w:ascii="Times New Roman" w:eastAsia="SimSun" w:hAnsi="Times New Roman"/>
                <w:lang w:val="ru-RU"/>
              </w:rPr>
              <w:t xml:space="preserve">Осуществление Расчетным центром расчетов между </w:t>
            </w:r>
            <w:r w:rsidRPr="008D1BB8">
              <w:rPr>
                <w:rFonts w:ascii="Times New Roman" w:eastAsia="SimSun" w:hAnsi="Times New Roman"/>
                <w:lang w:val="ru-RU"/>
              </w:rPr>
              <w:t>Участниками на основании Реестра нетто-позиций</w:t>
            </w:r>
          </w:p>
        </w:tc>
        <w:tc>
          <w:tcPr>
            <w:tcW w:w="2698" w:type="dxa"/>
          </w:tcPr>
          <w:p w:rsidR="009478E3" w:rsidRPr="008D1BB8" w:rsidRDefault="00896EE2" w:rsidP="00D54CA4">
            <w:pPr>
              <w:spacing w:before="240" w:after="120"/>
              <w:jc w:val="both"/>
              <w:rPr>
                <w:rFonts w:ascii="Times New Roman" w:eastAsia="SimSun" w:hAnsi="Times New Roman"/>
                <w:lang w:val="ru-RU"/>
              </w:rPr>
            </w:pPr>
            <w:r w:rsidRPr="008D1BB8">
              <w:rPr>
                <w:rFonts w:ascii="Times New Roman" w:eastAsia="SimSun" w:hAnsi="Times New Roman"/>
                <w:lang w:val="ru-RU"/>
              </w:rPr>
              <w:t>до 1</w:t>
            </w:r>
            <w:r w:rsidRPr="008D1BB8">
              <w:rPr>
                <w:rFonts w:ascii="Times New Roman" w:eastAsia="SimSun" w:hAnsi="Times New Roman"/>
                <w:lang w:val="ru-RU"/>
              </w:rPr>
              <w:t>3</w:t>
            </w:r>
            <w:r w:rsidRPr="008D1BB8">
              <w:rPr>
                <w:rFonts w:ascii="Times New Roman" w:eastAsia="SimSun" w:hAnsi="Times New Roman"/>
                <w:lang w:val="ru-RU"/>
              </w:rPr>
              <w:t>:00 МТ (День T+1)</w:t>
            </w:r>
          </w:p>
        </w:tc>
      </w:tr>
    </w:tbl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Операции, осуществляемые Платежным клиринговым центром и Расчетным центром, должны быть осуществлены Платежным клиринговым центром и Расчетным центром в сроки, установленные соглашениям</w:t>
      </w:r>
      <w:r w:rsidRPr="008D1BB8">
        <w:rPr>
          <w:rFonts w:ascii="Times New Roman" w:eastAsia="Times New Roman" w:hAnsi="Times New Roman" w:cs="Times New Roman"/>
          <w:lang w:val="ru-RU"/>
        </w:rPr>
        <w:t>и между Оператором платежной системы, Платежным клиринговым центром и Расчетным центром в отношении осуществления соответствующих функций.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11" w:name="_Toc527655468"/>
      <w:r w:rsidRPr="008D1BB8">
        <w:rPr>
          <w:rFonts w:ascii="Times New Roman" w:hAnsi="Times New Roman" w:cs="Times New Roman"/>
        </w:rPr>
        <w:t>6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6</w:t>
      </w:r>
      <w:r w:rsidRPr="008D1BB8">
        <w:rPr>
          <w:rFonts w:ascii="Times New Roman" w:hAnsi="Times New Roman" w:cs="Times New Roman"/>
        </w:rPr>
        <w:t>.</w:t>
      </w:r>
      <w:r w:rsidRPr="008D1BB8">
        <w:rPr>
          <w:rFonts w:ascii="Times New Roman" w:hAnsi="Times New Roman" w:cs="Times New Roman"/>
        </w:rPr>
        <w:tab/>
        <w:t>Ком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с</w:t>
      </w:r>
      <w:r w:rsidRPr="008D1BB8">
        <w:rPr>
          <w:rFonts w:ascii="Times New Roman" w:hAnsi="Times New Roman" w:cs="Times New Roman"/>
          <w:spacing w:val="-3"/>
        </w:rPr>
        <w:t>с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я за</w:t>
      </w:r>
      <w:r w:rsidRPr="008D1BB8">
        <w:rPr>
          <w:rFonts w:ascii="Times New Roman" w:hAnsi="Times New Roman" w:cs="Times New Roman"/>
          <w:spacing w:val="-2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3"/>
        </w:rPr>
        <w:t>с</w:t>
      </w:r>
      <w:r w:rsidRPr="008D1BB8">
        <w:rPr>
          <w:rFonts w:ascii="Times New Roman" w:hAnsi="Times New Roman" w:cs="Times New Roman"/>
          <w:spacing w:val="1"/>
        </w:rPr>
        <w:t>в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-3"/>
        </w:rPr>
        <w:t>е</w:t>
      </w:r>
      <w:r w:rsidRPr="008D1BB8">
        <w:rPr>
          <w:rFonts w:ascii="Times New Roman" w:hAnsi="Times New Roman" w:cs="Times New Roman"/>
          <w:spacing w:val="-1"/>
        </w:rPr>
        <w:t>в</w:t>
      </w:r>
      <w:r w:rsidRPr="008D1BB8">
        <w:rPr>
          <w:rFonts w:ascii="Times New Roman" w:hAnsi="Times New Roman" w:cs="Times New Roman"/>
        </w:rPr>
        <w:t>реме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1"/>
        </w:rPr>
        <w:t>н</w:t>
      </w:r>
      <w:r w:rsidRPr="008D1BB8">
        <w:rPr>
          <w:rFonts w:ascii="Times New Roman" w:hAnsi="Times New Roman" w:cs="Times New Roman"/>
          <w:spacing w:val="1"/>
        </w:rPr>
        <w:t>ы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2"/>
        </w:rPr>
        <w:t xml:space="preserve"> </w:t>
      </w:r>
      <w:r w:rsidRPr="008D1BB8">
        <w:rPr>
          <w:rFonts w:ascii="Times New Roman" w:hAnsi="Times New Roman" w:cs="Times New Roman"/>
        </w:rPr>
        <w:t>рас</w:t>
      </w:r>
      <w:r w:rsidRPr="008D1BB8">
        <w:rPr>
          <w:rFonts w:ascii="Times New Roman" w:hAnsi="Times New Roman" w:cs="Times New Roman"/>
          <w:spacing w:val="-1"/>
        </w:rPr>
        <w:t>ч</w:t>
      </w:r>
      <w:r w:rsidRPr="008D1BB8">
        <w:rPr>
          <w:rFonts w:ascii="Times New Roman" w:hAnsi="Times New Roman" w:cs="Times New Roman"/>
        </w:rPr>
        <w:t>еты</w:t>
      </w:r>
      <w:bookmarkEnd w:id="111"/>
    </w:p>
    <w:p w:rsidR="00524E10" w:rsidRPr="008D1BB8" w:rsidRDefault="00896EE2" w:rsidP="00524E10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  <w:sectPr w:rsidR="00524E10" w:rsidRPr="008D1BB8" w:rsidSect="002C6E25">
          <w:pgSz w:w="11920" w:h="16840"/>
          <w:pgMar w:top="1276" w:right="567" w:bottom="567" w:left="1276" w:header="720" w:footer="580" w:gutter="0"/>
          <w:cols w:space="720"/>
          <w:docGrid w:linePitch="299"/>
        </w:sectPr>
      </w:pPr>
      <w:r w:rsidRPr="008D1BB8">
        <w:rPr>
          <w:rFonts w:ascii="Times New Roman" w:eastAsia="Times New Roman" w:hAnsi="Times New Roman" w:cs="Times New Roman"/>
          <w:lang w:val="ru-RU"/>
        </w:rPr>
        <w:t>Если на банковском счете Участника, открытом в Расчетном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центре, недостаточно денежных средств для исполнения распоряжения Расчетным центром</w:t>
      </w:r>
      <w:r w:rsidRPr="008D1BB8">
        <w:rPr>
          <w:rFonts w:ascii="Times New Roman" w:eastAsia="Times New Roman" w:hAnsi="Times New Roman" w:cs="Times New Roman"/>
          <w:lang w:val="ru-RU"/>
        </w:rPr>
        <w:t>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неустойка в размере 0,05% от суммы несвоевременного расчета за каждый календарный день будет снята и перечислена Оператору платежной системы (в дополнение к убыткам, прич</w:t>
      </w:r>
      <w:r w:rsidRPr="008D1BB8">
        <w:rPr>
          <w:rFonts w:ascii="Times New Roman" w:eastAsia="Times New Roman" w:hAnsi="Times New Roman" w:cs="Times New Roman"/>
          <w:lang w:val="ru-RU"/>
        </w:rPr>
        <w:t>иненным Оператору платежной системы)</w:t>
      </w:r>
      <w:r w:rsidRPr="008D1BB8">
        <w:rPr>
          <w:rFonts w:ascii="Times New Roman" w:eastAsia="Times New Roman" w:hAnsi="Times New Roman" w:cs="Times New Roman"/>
          <w:lang w:val="ru-RU"/>
        </w:rPr>
        <w:t>.</w:t>
      </w:r>
    </w:p>
    <w:p w:rsidR="009478E3" w:rsidRPr="008D1BB8" w:rsidRDefault="00896EE2" w:rsidP="00D54CA4">
      <w:pPr>
        <w:pStyle w:val="10"/>
        <w:spacing w:after="120"/>
        <w:rPr>
          <w:rFonts w:ascii="Times New Roman" w:hAnsi="Times New Roman" w:cs="Times New Roman"/>
        </w:rPr>
      </w:pPr>
      <w:bookmarkStart w:id="112" w:name="_Toc527655469"/>
      <w:r w:rsidRPr="008D1BB8">
        <w:rPr>
          <w:rFonts w:ascii="Times New Roman" w:hAnsi="Times New Roman" w:cs="Times New Roman"/>
          <w:spacing w:val="-1"/>
        </w:rPr>
        <w:lastRenderedPageBreak/>
        <w:t>Гл</w:t>
      </w:r>
      <w:r w:rsidRPr="008D1BB8">
        <w:rPr>
          <w:rFonts w:ascii="Times New Roman" w:hAnsi="Times New Roman" w:cs="Times New Roman"/>
        </w:rPr>
        <w:t>ава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7</w:t>
      </w:r>
      <w:r w:rsidRPr="008D1BB8">
        <w:rPr>
          <w:rFonts w:ascii="Times New Roman" w:hAnsi="Times New Roman" w:cs="Times New Roman"/>
        </w:rPr>
        <w:t>.</w:t>
      </w:r>
      <w:r w:rsidRPr="008D1BB8">
        <w:rPr>
          <w:rFonts w:ascii="Times New Roman" w:hAnsi="Times New Roman" w:cs="Times New Roman"/>
        </w:rPr>
        <w:tab/>
        <w:t>Раз</w:t>
      </w:r>
      <w:r w:rsidRPr="008D1BB8">
        <w:rPr>
          <w:rFonts w:ascii="Times New Roman" w:hAnsi="Times New Roman" w:cs="Times New Roman"/>
          <w:spacing w:val="-1"/>
        </w:rPr>
        <w:t>р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-1"/>
        </w:rPr>
        <w:t>ш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>ие</w:t>
      </w:r>
      <w:r w:rsidRPr="008D1BB8">
        <w:rPr>
          <w:rFonts w:ascii="Times New Roman" w:hAnsi="Times New Roman" w:cs="Times New Roman"/>
          <w:spacing w:val="-1"/>
        </w:rPr>
        <w:t xml:space="preserve"> </w:t>
      </w:r>
      <w:r w:rsidRPr="008D1BB8">
        <w:rPr>
          <w:rFonts w:ascii="Times New Roman" w:hAnsi="Times New Roman" w:cs="Times New Roman"/>
        </w:rPr>
        <w:t>с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о</w:t>
      </w:r>
      <w:r w:rsidRPr="008D1BB8">
        <w:rPr>
          <w:rFonts w:ascii="Times New Roman" w:hAnsi="Times New Roman" w:cs="Times New Roman"/>
          <w:spacing w:val="-4"/>
        </w:rPr>
        <w:t>р</w:t>
      </w:r>
      <w:r w:rsidRPr="008D1BB8">
        <w:rPr>
          <w:rFonts w:ascii="Times New Roman" w:hAnsi="Times New Roman" w:cs="Times New Roman"/>
          <w:spacing w:val="-1"/>
        </w:rPr>
        <w:t>о</w:t>
      </w:r>
      <w:r w:rsidRPr="008D1BB8">
        <w:rPr>
          <w:rFonts w:ascii="Times New Roman" w:hAnsi="Times New Roman" w:cs="Times New Roman"/>
        </w:rPr>
        <w:t>в</w:t>
      </w:r>
      <w:bookmarkEnd w:id="112"/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13" w:name="_Toc527655470"/>
      <w:r w:rsidRPr="008D1BB8">
        <w:rPr>
          <w:rFonts w:ascii="Times New Roman" w:hAnsi="Times New Roman" w:cs="Times New Roman"/>
        </w:rPr>
        <w:t>7.1.</w:t>
      </w:r>
      <w:r w:rsidRPr="008D1BB8">
        <w:rPr>
          <w:rFonts w:ascii="Times New Roman" w:hAnsi="Times New Roman" w:cs="Times New Roman"/>
        </w:rPr>
        <w:tab/>
        <w:t>Общие положения</w:t>
      </w:r>
      <w:bookmarkEnd w:id="113"/>
    </w:p>
    <w:p w:rsidR="009478E3" w:rsidRPr="008D1BB8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114" w:name="_Toc527655471"/>
      <w:r w:rsidRPr="008D1BB8">
        <w:rPr>
          <w:rFonts w:ascii="Times New Roman" w:hAnsi="Times New Roman" w:cs="Times New Roman"/>
        </w:rPr>
        <w:t>7.1.1.</w:t>
      </w:r>
      <w:r w:rsidRPr="008D1BB8">
        <w:rPr>
          <w:rFonts w:ascii="Times New Roman" w:hAnsi="Times New Roman" w:cs="Times New Roman"/>
        </w:rPr>
        <w:tab/>
      </w:r>
      <w:r w:rsidRPr="008D1BB8">
        <w:rPr>
          <w:rFonts w:ascii="Times New Roman" w:eastAsia="Arial" w:hAnsi="Times New Roman" w:cs="Times New Roman"/>
        </w:rPr>
        <w:t>Тщательное и своевременное рассмотрение</w:t>
      </w:r>
      <w:bookmarkEnd w:id="114"/>
    </w:p>
    <w:p w:rsidR="009478E3" w:rsidRPr="008D1BB8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ной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те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ы,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D1BB8">
        <w:rPr>
          <w:rFonts w:ascii="Times New Roman" w:eastAsia="Times New Roman" w:hAnsi="Times New Roman" w:cs="Times New Roman"/>
          <w:lang w:val="ru-RU"/>
        </w:rPr>
        <w:t>ы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сл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D1BB8">
        <w:rPr>
          <w:rFonts w:ascii="Times New Roman" w:eastAsia="Times New Roman" w:hAnsi="Times New Roman" w:cs="Times New Roman"/>
          <w:lang w:val="ru-RU"/>
        </w:rPr>
        <w:t>ой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ин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lang w:val="ru-RU"/>
        </w:rPr>
        <w:t>стр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>т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ры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 У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D1BB8">
        <w:rPr>
          <w:rFonts w:ascii="Times New Roman" w:eastAsia="Times New Roman" w:hAnsi="Times New Roman" w:cs="Times New Roman"/>
          <w:lang w:val="ru-RU"/>
        </w:rPr>
        <w:t>астники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ется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ре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D1BB8">
        <w:rPr>
          <w:rFonts w:ascii="Times New Roman" w:eastAsia="Times New Roman" w:hAnsi="Times New Roman" w:cs="Times New Roman"/>
          <w:lang w:val="ru-RU"/>
        </w:rPr>
        <w:t>лиро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ать</w:t>
      </w:r>
      <w:r w:rsidRPr="008D1BB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D1BB8">
        <w:rPr>
          <w:rFonts w:ascii="Times New Roman" w:eastAsia="Times New Roman" w:hAnsi="Times New Roman" w:cs="Times New Roman"/>
          <w:lang w:val="ru-RU"/>
        </w:rPr>
        <w:t>ни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D1BB8">
        <w:rPr>
          <w:rFonts w:ascii="Times New Roman" w:eastAsia="Times New Roman" w:hAnsi="Times New Roman" w:cs="Times New Roman"/>
          <w:lang w:val="ru-RU"/>
        </w:rPr>
        <w:t>щие</w:t>
      </w:r>
      <w:r w:rsidRPr="008D1BB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D1BB8">
        <w:rPr>
          <w:rFonts w:ascii="Times New Roman" w:eastAsia="Times New Roman" w:hAnsi="Times New Roman" w:cs="Times New Roman"/>
          <w:lang w:val="ru-RU"/>
        </w:rPr>
        <w:t>ду</w:t>
      </w:r>
      <w:r w:rsidRPr="008D1BB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ни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>поры добр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со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естно и с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>р</w:t>
      </w:r>
      <w:r w:rsidRPr="008D1BB8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D1BB8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D1BB8">
        <w:rPr>
          <w:rFonts w:ascii="Times New Roman" w:eastAsia="Times New Roman" w:hAnsi="Times New Roman" w:cs="Times New Roman"/>
          <w:lang w:val="ru-RU"/>
        </w:rPr>
        <w:t>енно.</w:t>
      </w:r>
    </w:p>
    <w:p w:rsidR="009478E3" w:rsidRPr="008D1BB8" w:rsidRDefault="00896EE2" w:rsidP="00D54CA4">
      <w:pPr>
        <w:pStyle w:val="3"/>
        <w:spacing w:after="120"/>
        <w:ind w:left="709"/>
        <w:rPr>
          <w:rFonts w:ascii="Times New Roman" w:eastAsia="Arial" w:hAnsi="Times New Roman" w:cs="Times New Roman"/>
        </w:rPr>
      </w:pPr>
      <w:bookmarkStart w:id="115" w:name="_Toc527655472"/>
      <w:r w:rsidRPr="008D1BB8">
        <w:rPr>
          <w:rFonts w:ascii="Times New Roman" w:hAnsi="Times New Roman" w:cs="Times New Roman"/>
        </w:rPr>
        <w:t>7.1.2.</w:t>
      </w:r>
      <w:r w:rsidRPr="008D1BB8">
        <w:rPr>
          <w:rFonts w:ascii="Times New Roman" w:hAnsi="Times New Roman" w:cs="Times New Roman"/>
        </w:rPr>
        <w:tab/>
        <w:t>Взаимное</w:t>
      </w:r>
      <w:r w:rsidRPr="008D1BB8">
        <w:rPr>
          <w:rFonts w:ascii="Times New Roman" w:eastAsia="Arial" w:hAnsi="Times New Roman" w:cs="Times New Roman"/>
        </w:rPr>
        <w:t xml:space="preserve"> содействие</w:t>
      </w:r>
      <w:bookmarkEnd w:id="115"/>
    </w:p>
    <w:p w:rsidR="009478E3" w:rsidRPr="008D1BB8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Участник обязуется назначать специальных работников для управления процедурой урегулирования споров и стремиться оказывать содействие другим Участникам в урегулировании споров между </w:t>
      </w:r>
      <w:r w:rsidRPr="008D1BB8">
        <w:rPr>
          <w:rFonts w:ascii="Times New Roman" w:eastAsia="Times New Roman" w:hAnsi="Times New Roman" w:cs="Times New Roman"/>
          <w:lang w:val="ru-RU"/>
        </w:rPr>
        <w:t>следующими сторонами:</w:t>
      </w:r>
    </w:p>
    <w:p w:rsidR="009478E3" w:rsidRPr="008D1BB8" w:rsidRDefault="00896EE2" w:rsidP="00DB0B0D">
      <w:pPr>
        <w:pStyle w:val="aa"/>
        <w:numPr>
          <w:ilvl w:val="0"/>
          <w:numId w:val="26"/>
        </w:numPr>
        <w:spacing w:after="120" w:line="240" w:lineRule="auto"/>
        <w:ind w:left="1985" w:right="60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Держателем карты и ТСП другого Участника;</w:t>
      </w:r>
    </w:p>
    <w:p w:rsidR="009478E3" w:rsidRPr="008D1BB8" w:rsidRDefault="00896EE2" w:rsidP="00DB0B0D">
      <w:pPr>
        <w:pStyle w:val="aa"/>
        <w:numPr>
          <w:ilvl w:val="0"/>
          <w:numId w:val="26"/>
        </w:numPr>
        <w:spacing w:after="120" w:line="240" w:lineRule="auto"/>
        <w:ind w:left="1985" w:right="60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ТСП и Держателем карты другого Участника;</w:t>
      </w:r>
    </w:p>
    <w:p w:rsidR="009478E3" w:rsidRPr="008D1BB8" w:rsidRDefault="00896EE2" w:rsidP="00DB0B0D">
      <w:pPr>
        <w:pStyle w:val="aa"/>
        <w:numPr>
          <w:ilvl w:val="0"/>
          <w:numId w:val="26"/>
        </w:numPr>
        <w:spacing w:after="120" w:line="240" w:lineRule="auto"/>
        <w:ind w:left="1985" w:right="60" w:firstLineChars="0" w:hanging="567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урегулировании любых других споров между Участниками, Оператором платежной системы и Операторами услуг платежной инфраструктуры.</w:t>
      </w:r>
    </w:p>
    <w:p w:rsidR="009478E3" w:rsidRPr="008D1BB8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При урегулировании </w:t>
      </w:r>
      <w:r w:rsidRPr="008D1BB8">
        <w:rPr>
          <w:rFonts w:ascii="Times New Roman" w:eastAsia="Times New Roman" w:hAnsi="Times New Roman" w:cs="Times New Roman"/>
          <w:lang w:val="ru-RU"/>
        </w:rPr>
        <w:t>споров любые документы или файлы/чеки, которые могут подтвердить/доказать подлинность операции, могут считаться приемлемой заменой стандартных квитанций/документов, предусмотренных Правилами.</w:t>
      </w:r>
    </w:p>
    <w:p w:rsidR="009478E3" w:rsidRPr="008D1BB8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Эмитент обязан по запросу (в том числе, повторному запросу) в те</w:t>
      </w:r>
      <w:r w:rsidRPr="008D1BB8">
        <w:rPr>
          <w:rFonts w:ascii="Times New Roman" w:eastAsia="Times New Roman" w:hAnsi="Times New Roman" w:cs="Times New Roman"/>
          <w:lang w:val="ru-RU"/>
        </w:rPr>
        <w:t>чение установленного периода времени предоставлять чеки и иные документы по операциям по выпущенным им Картам UnionPay за последние 12 месяцев даже в том случае, если у Эмитента отсутствует обязательство по обратному зачислению средств.</w:t>
      </w:r>
    </w:p>
    <w:p w:rsidR="009478E3" w:rsidRPr="008D1BB8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Участнику разрешает</w:t>
      </w:r>
      <w:r w:rsidRPr="008D1BB8">
        <w:rPr>
          <w:rFonts w:ascii="Times New Roman" w:eastAsia="Times New Roman" w:hAnsi="Times New Roman" w:cs="Times New Roman"/>
          <w:lang w:val="ru-RU"/>
        </w:rPr>
        <w:t>ся получить только невыплаченный остаток по операции (за исключением особых обстоятельств, таких как возвраты платежей в связи с начислением штрафов). Если Эмитент успешно инициировал возврат платежа, денежные средства должны быть зачислены на счет Держате</w:t>
      </w:r>
      <w:r w:rsidRPr="008D1BB8">
        <w:rPr>
          <w:rFonts w:ascii="Times New Roman" w:eastAsia="Times New Roman" w:hAnsi="Times New Roman" w:cs="Times New Roman"/>
          <w:lang w:val="ru-RU"/>
        </w:rPr>
        <w:t>ля карты в течение установленного периода времени.</w:t>
      </w:r>
    </w:p>
    <w:p w:rsidR="009478E3" w:rsidRPr="008D1BB8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Маршрутизация операции по урегулированию споров должна соответствовать маршрутизации первоначальной операции.</w:t>
      </w:r>
    </w:p>
    <w:p w:rsidR="00DF22B7" w:rsidRPr="008D1BB8" w:rsidRDefault="00896EE2">
      <w:pPr>
        <w:tabs>
          <w:tab w:val="left" w:pos="3828"/>
        </w:tabs>
        <w:spacing w:after="120" w:line="240" w:lineRule="auto"/>
        <w:ind w:left="1418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При возникновении разногласий между Участниками по внутринациональным операциям, Участники для </w:t>
      </w:r>
      <w:r w:rsidRPr="008D1BB8">
        <w:rPr>
          <w:rFonts w:ascii="Times New Roman" w:eastAsia="Times New Roman" w:hAnsi="Times New Roman" w:cs="Times New Roman"/>
          <w:lang w:val="ru-RU"/>
        </w:rPr>
        <w:t>обмена соответствующей документацией обязаны использовать систему электронного документооборота СЭДО НСПК в соответствии с регламентами использования СЭДО НСПК, опубликованными НСПК.</w:t>
      </w:r>
    </w:p>
    <w:p w:rsidR="00CE4768" w:rsidRPr="008D1BB8" w:rsidRDefault="00896EE2" w:rsidP="00D54CA4">
      <w:pPr>
        <w:spacing w:after="120" w:line="240" w:lineRule="auto"/>
        <w:ind w:left="1418" w:right="60"/>
        <w:jc w:val="both"/>
        <w:rPr>
          <w:rFonts w:ascii="Times New Roman" w:eastAsia="Times New Roman" w:hAnsi="Times New Roman" w:cs="Times New Roman"/>
          <w:lang w:val="ru-RU"/>
        </w:rPr>
      </w:pP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16" w:name="_Toc527655473"/>
      <w:r w:rsidRPr="008D1BB8">
        <w:rPr>
          <w:rFonts w:ascii="Times New Roman" w:hAnsi="Times New Roman" w:cs="Times New Roman"/>
        </w:rPr>
        <w:t>7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2.</w:t>
      </w:r>
      <w:r w:rsidRPr="008D1BB8">
        <w:rPr>
          <w:rFonts w:ascii="Times New Roman" w:hAnsi="Times New Roman" w:cs="Times New Roman"/>
        </w:rPr>
        <w:tab/>
        <w:t>Арбитраж</w:t>
      </w:r>
      <w:bookmarkEnd w:id="116"/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Арбитраж позволяет UnionPay установить, кто несет ответств</w:t>
      </w:r>
      <w:r w:rsidRPr="008D1BB8">
        <w:rPr>
          <w:rFonts w:ascii="Times New Roman" w:eastAsia="Times New Roman" w:hAnsi="Times New Roman" w:cs="Times New Roman"/>
          <w:lang w:val="ru-RU"/>
        </w:rPr>
        <w:t>енность за спорную операцию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тех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случаях,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когда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ситуацию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удается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урегулировать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помощью операции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возврата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платежа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спорным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операциям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повторного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предъявления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к оплате. Условия и требования к процедуре арбитража изложены в Операционных правилах </w:t>
      </w:r>
      <w:r w:rsidRPr="008D1BB8">
        <w:rPr>
          <w:rFonts w:ascii="Times New Roman" w:eastAsia="Times New Roman" w:hAnsi="Times New Roman" w:cs="Times New Roman"/>
          <w:lang w:val="ru-RU"/>
        </w:rPr>
        <w:t>платежной системы UnionPay International.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Если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Эмитент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считает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необоснованным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повторное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предъявление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оплате, выставленное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Эквайрером,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он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имеет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право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подать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заявление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об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урегулировании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спорного вопроса с помощью арбитража, в котором в качестве арбитра буд</w:t>
      </w:r>
      <w:r w:rsidRPr="008D1BB8">
        <w:rPr>
          <w:rFonts w:ascii="Times New Roman" w:eastAsia="Times New Roman" w:hAnsi="Times New Roman" w:cs="Times New Roman"/>
          <w:lang w:val="ru-RU"/>
        </w:rPr>
        <w:t>ет выступать UnionPay. В ходе процедуры арбитража UnionPay принимает решение о том, какая из сторон несет ответственность за спорную операцию. Решение UnionPay является окончательным и в качестве такового должно быть принято Эмитентом и Эквайрером, за искл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ючением тех случаев, когда имеются законные основания для его обжалования. В ходе процедуры арбитража комиссия по арбитражу и урегулированию </w:t>
      </w:r>
      <w:r w:rsidRPr="008D1BB8">
        <w:rPr>
          <w:rFonts w:ascii="Times New Roman" w:eastAsia="Times New Roman" w:hAnsi="Times New Roman" w:cs="Times New Roman"/>
          <w:lang w:val="ru-RU"/>
        </w:rPr>
        <w:lastRenderedPageBreak/>
        <w:t xml:space="preserve">спорных ситуаций проверяет все документы и данные, предоставленные обоими Участниками, чтобы определить, кто несет </w:t>
      </w:r>
      <w:r w:rsidRPr="008D1BB8">
        <w:rPr>
          <w:rFonts w:ascii="Times New Roman" w:eastAsia="Times New Roman" w:hAnsi="Times New Roman" w:cs="Times New Roman"/>
          <w:lang w:val="ru-RU"/>
        </w:rPr>
        <w:t>окончательную ответственность за спорную операцию. Подающий заявление Участник обязан возместить любую разницу между суммой, изначально предъявленной к оплате, и суммой возвратного платежа или суммой, указанной в повторном предъявлении к оплате, причиной к</w:t>
      </w:r>
      <w:r w:rsidRPr="008D1BB8">
        <w:rPr>
          <w:rFonts w:ascii="Times New Roman" w:eastAsia="Times New Roman" w:hAnsi="Times New Roman" w:cs="Times New Roman"/>
          <w:lang w:val="ru-RU"/>
        </w:rPr>
        <w:t>оторой является изменение курсов валют.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17" w:name="_Toc527655474"/>
      <w:r w:rsidRPr="008D1BB8">
        <w:rPr>
          <w:rFonts w:ascii="Times New Roman" w:hAnsi="Times New Roman" w:cs="Times New Roman"/>
        </w:rPr>
        <w:t>7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3.</w:t>
      </w:r>
      <w:r w:rsidRPr="008D1BB8">
        <w:rPr>
          <w:rFonts w:ascii="Times New Roman" w:hAnsi="Times New Roman" w:cs="Times New Roman"/>
        </w:rPr>
        <w:tab/>
        <w:t>Досудебное</w:t>
      </w:r>
      <w:r w:rsidRPr="008D1BB8">
        <w:rPr>
          <w:rFonts w:ascii="Times New Roman" w:hAnsi="Times New Roman" w:cs="Times New Roman"/>
          <w:spacing w:val="3"/>
        </w:rPr>
        <w:t xml:space="preserve"> 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</w:rPr>
        <w:t>ре</w:t>
      </w:r>
      <w:r w:rsidRPr="008D1BB8">
        <w:rPr>
          <w:rFonts w:ascii="Times New Roman" w:hAnsi="Times New Roman" w:cs="Times New Roman"/>
          <w:spacing w:val="2"/>
        </w:rPr>
        <w:t>г</w:t>
      </w:r>
      <w:r w:rsidRPr="008D1BB8">
        <w:rPr>
          <w:rFonts w:ascii="Times New Roman" w:hAnsi="Times New Roman" w:cs="Times New Roman"/>
          <w:spacing w:val="-3"/>
        </w:rPr>
        <w:t>у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  <w:spacing w:val="2"/>
        </w:rPr>
        <w:t>р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1"/>
        </w:rPr>
        <w:t>в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-1"/>
        </w:rPr>
        <w:t>н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е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с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ор</w:t>
      </w:r>
      <w:r w:rsidRPr="008D1BB8">
        <w:rPr>
          <w:rFonts w:ascii="Times New Roman" w:hAnsi="Times New Roman" w:cs="Times New Roman"/>
          <w:spacing w:val="-3"/>
        </w:rPr>
        <w:t>о</w:t>
      </w:r>
      <w:r w:rsidRPr="008D1BB8">
        <w:rPr>
          <w:rFonts w:ascii="Times New Roman" w:hAnsi="Times New Roman" w:cs="Times New Roman"/>
        </w:rPr>
        <w:t>в</w:t>
      </w:r>
      <w:bookmarkEnd w:id="117"/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случае возникновения споров между Участниками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и Оператором платежной системы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, заявившая сторона должна уведомить об этом другую сторону спора в течение 30 календарных дней с </w:t>
      </w:r>
      <w:r w:rsidRPr="008D1BB8">
        <w:rPr>
          <w:rFonts w:ascii="Times New Roman" w:eastAsia="Times New Roman" w:hAnsi="Times New Roman" w:cs="Times New Roman"/>
          <w:lang w:val="ru-RU"/>
        </w:rPr>
        <w:t>момента наступления события, вследствие которого возник такой спор. Заявившая сторона должна представить другой стороне спора все необходимые сопутствующие документы и доказательства в обоснование своей позиции вместе с уведомлением о возникновении спорной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ситуации.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течение 60 календарных дней после получения уведомления получатель проводит расследование и направляет ответ инициирующей спор стороне. Получатель и заявившая сторона предпримут все меры для урегулирования спора путем переговоров. В случае нев</w:t>
      </w:r>
      <w:r w:rsidRPr="008D1BB8">
        <w:rPr>
          <w:rFonts w:ascii="Times New Roman" w:eastAsia="Times New Roman" w:hAnsi="Times New Roman" w:cs="Times New Roman"/>
          <w:lang w:val="ru-RU"/>
        </w:rPr>
        <w:t>озможности урегулирования спора путем переговоров получатель и заявившая сторона должны в течение 30 календарных дней после ответа получателя на уведомление о возникновении спорной ситуации обсудить и принять решение по мерам урегулирования спорной ситуаци</w:t>
      </w:r>
      <w:r w:rsidRPr="008D1BB8">
        <w:rPr>
          <w:rFonts w:ascii="Times New Roman" w:eastAsia="Times New Roman" w:hAnsi="Times New Roman" w:cs="Times New Roman"/>
          <w:lang w:val="ru-RU"/>
        </w:rPr>
        <w:t>и, включая рассмотрение спора в судебном порядке.</w:t>
      </w:r>
    </w:p>
    <w:p w:rsidR="00554FE4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В случае возникновения споров между Оператором услуг платежной инфраструктуры и </w:t>
      </w:r>
      <w:r w:rsidRPr="008D1BB8">
        <w:rPr>
          <w:rFonts w:ascii="Times New Roman" w:hAnsi="Times New Roman" w:cs="Times New Roman"/>
          <w:lang w:val="ru-RU"/>
        </w:rPr>
        <w:t xml:space="preserve">Оператором платежной системы, спор разрешается в порядке, установленном </w:t>
      </w:r>
      <w:r w:rsidRPr="008D1BB8">
        <w:rPr>
          <w:rFonts w:ascii="Times New Roman" w:hAnsi="Times New Roman" w:cs="Times New Roman"/>
          <w:lang w:val="ru-RU"/>
        </w:rPr>
        <w:t>в соответствующих соглашениях, заключенных между ними.</w:t>
      </w:r>
      <w:r w:rsidRPr="008D1BB8">
        <w:rPr>
          <w:rFonts w:ascii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 случае возникновения споров между Участник</w:t>
      </w:r>
      <w:r w:rsidRPr="008D1BB8">
        <w:rPr>
          <w:rFonts w:ascii="Times New Roman" w:eastAsia="Times New Roman" w:hAnsi="Times New Roman" w:cs="Times New Roman"/>
          <w:lang w:val="ru-RU"/>
        </w:rPr>
        <w:t>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и Оператором услуг платежной инфраструктуры, спор разрешается в порядке, установленном в Правилах и соответствующих соглашениях, заключенных между ними.</w:t>
      </w:r>
    </w:p>
    <w:p w:rsidR="00AB4A4C" w:rsidRPr="008D1BB8" w:rsidRDefault="00896EE2" w:rsidP="0039445B">
      <w:pPr>
        <w:spacing w:after="120" w:line="240" w:lineRule="auto"/>
        <w:ind w:left="709" w:right="61"/>
        <w:jc w:val="both"/>
        <w:rPr>
          <w:rFonts w:ascii="Times New Roman" w:hAnsi="Times New Roman" w:cs="Times New Roman"/>
          <w:lang w:val="ru-RU"/>
        </w:rPr>
        <w:sectPr w:rsidR="00AB4A4C" w:rsidRPr="008D1BB8" w:rsidSect="002C6E25">
          <w:pgSz w:w="11920" w:h="16840"/>
          <w:pgMar w:top="1276" w:right="567" w:bottom="567" w:left="1276" w:header="720" w:footer="580" w:gutter="0"/>
          <w:cols w:space="720"/>
          <w:docGrid w:linePitch="299"/>
        </w:sectPr>
      </w:pPr>
    </w:p>
    <w:p w:rsidR="009478E3" w:rsidRPr="008D1BB8" w:rsidRDefault="00896EE2" w:rsidP="00D54CA4">
      <w:pPr>
        <w:pStyle w:val="10"/>
        <w:spacing w:after="120"/>
        <w:rPr>
          <w:rFonts w:ascii="Times New Roman" w:hAnsi="Times New Roman" w:cs="Times New Roman"/>
        </w:rPr>
      </w:pPr>
      <w:bookmarkStart w:id="118" w:name="_Toc527655475"/>
      <w:r w:rsidRPr="008D1BB8">
        <w:rPr>
          <w:rFonts w:ascii="Times New Roman" w:hAnsi="Times New Roman" w:cs="Times New Roman"/>
          <w:spacing w:val="-1"/>
        </w:rPr>
        <w:lastRenderedPageBreak/>
        <w:t>Гл</w:t>
      </w:r>
      <w:r w:rsidRPr="008D1BB8">
        <w:rPr>
          <w:rFonts w:ascii="Times New Roman" w:hAnsi="Times New Roman" w:cs="Times New Roman"/>
        </w:rPr>
        <w:t>ава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8</w:t>
      </w:r>
      <w:r w:rsidRPr="008D1BB8">
        <w:rPr>
          <w:rFonts w:ascii="Times New Roman" w:hAnsi="Times New Roman" w:cs="Times New Roman"/>
        </w:rPr>
        <w:t>.</w:t>
      </w:r>
      <w:r w:rsidRPr="008D1BB8">
        <w:rPr>
          <w:rFonts w:ascii="Times New Roman" w:hAnsi="Times New Roman" w:cs="Times New Roman"/>
        </w:rPr>
        <w:tab/>
        <w:t>П</w:t>
      </w:r>
      <w:r w:rsidRPr="008D1BB8">
        <w:rPr>
          <w:rFonts w:ascii="Times New Roman" w:hAnsi="Times New Roman" w:cs="Times New Roman"/>
          <w:spacing w:val="-1"/>
        </w:rPr>
        <w:t>орядо</w:t>
      </w:r>
      <w:r w:rsidRPr="008D1BB8">
        <w:rPr>
          <w:rFonts w:ascii="Times New Roman" w:hAnsi="Times New Roman" w:cs="Times New Roman"/>
        </w:rPr>
        <w:t>к</w:t>
      </w:r>
      <w:r w:rsidRPr="008D1BB8">
        <w:rPr>
          <w:rFonts w:ascii="Times New Roman" w:hAnsi="Times New Roman" w:cs="Times New Roman"/>
          <w:spacing w:val="2"/>
        </w:rPr>
        <w:t xml:space="preserve"> </w:t>
      </w:r>
      <w:r w:rsidRPr="008D1BB8">
        <w:rPr>
          <w:rFonts w:ascii="Times New Roman" w:hAnsi="Times New Roman" w:cs="Times New Roman"/>
          <w:spacing w:val="-1"/>
        </w:rPr>
        <w:t>о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а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</w:rPr>
        <w:t>ы</w:t>
      </w:r>
      <w:r w:rsidRPr="008D1BB8">
        <w:rPr>
          <w:rFonts w:ascii="Times New Roman" w:hAnsi="Times New Roman" w:cs="Times New Roman"/>
          <w:spacing w:val="2"/>
        </w:rPr>
        <w:t xml:space="preserve"> 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  <w:spacing w:val="2"/>
        </w:rPr>
        <w:t>с</w:t>
      </w:r>
      <w:r w:rsidRPr="008D1BB8">
        <w:rPr>
          <w:rFonts w:ascii="Times New Roman" w:hAnsi="Times New Roman" w:cs="Times New Roman"/>
          <w:spacing w:val="4"/>
        </w:rPr>
        <w:t>л</w:t>
      </w:r>
      <w:r w:rsidRPr="008D1BB8">
        <w:rPr>
          <w:rFonts w:ascii="Times New Roman" w:hAnsi="Times New Roman" w:cs="Times New Roman"/>
          <w:spacing w:val="-7"/>
        </w:rPr>
        <w:t>у</w:t>
      </w:r>
      <w:r w:rsidRPr="008D1BB8">
        <w:rPr>
          <w:rFonts w:ascii="Times New Roman" w:hAnsi="Times New Roman" w:cs="Times New Roman"/>
        </w:rPr>
        <w:t>г</w:t>
      </w:r>
      <w:bookmarkEnd w:id="118"/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19" w:name="_Toc527655476"/>
      <w:r w:rsidRPr="008D1BB8">
        <w:rPr>
          <w:rFonts w:ascii="Times New Roman" w:hAnsi="Times New Roman" w:cs="Times New Roman"/>
        </w:rPr>
        <w:t>8.1.</w:t>
      </w:r>
      <w:r w:rsidRPr="008D1BB8">
        <w:rPr>
          <w:rFonts w:ascii="Times New Roman" w:hAnsi="Times New Roman" w:cs="Times New Roman"/>
        </w:rPr>
        <w:tab/>
        <w:t>Порядок оплаты услуг Участников по переводу денежных средств их клиентами</w:t>
      </w:r>
      <w:bookmarkEnd w:id="119"/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Услуги Участников по переводу денежных средств оплачиваются Держателями карт и ТСП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Участникам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наличной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или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безналичной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форме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основании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заключённых между ними договоров, которые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не могут предусматривать минимального размера оплаты услуг по переводу денежных средств, а также должны обеспечивать единообразный порядок оплаты услуг по переводу денежных средств.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20" w:name="_Toc527655477"/>
      <w:r w:rsidRPr="008D1BB8">
        <w:rPr>
          <w:rFonts w:ascii="Times New Roman" w:hAnsi="Times New Roman" w:cs="Times New Roman"/>
        </w:rPr>
        <w:t>8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2.</w:t>
      </w:r>
      <w:r w:rsidRPr="008D1BB8">
        <w:rPr>
          <w:rFonts w:ascii="Times New Roman" w:hAnsi="Times New Roman" w:cs="Times New Roman"/>
        </w:rPr>
        <w:tab/>
        <w:t>Пор</w:t>
      </w:r>
      <w:r w:rsidRPr="008D1BB8">
        <w:rPr>
          <w:rFonts w:ascii="Times New Roman" w:hAnsi="Times New Roman" w:cs="Times New Roman"/>
          <w:spacing w:val="1"/>
        </w:rPr>
        <w:t>я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ок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о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 xml:space="preserve">аты 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</w:rPr>
        <w:t>с</w:t>
      </w:r>
      <w:r w:rsidRPr="008D1BB8">
        <w:rPr>
          <w:rFonts w:ascii="Times New Roman" w:hAnsi="Times New Roman" w:cs="Times New Roman"/>
          <w:spacing w:val="1"/>
        </w:rPr>
        <w:t>л</w:t>
      </w:r>
      <w:r w:rsidRPr="008D1BB8">
        <w:rPr>
          <w:rFonts w:ascii="Times New Roman" w:hAnsi="Times New Roman" w:cs="Times New Roman"/>
        </w:rPr>
        <w:t xml:space="preserve">уг </w:t>
      </w:r>
      <w:r w:rsidRPr="008D1BB8">
        <w:rPr>
          <w:rFonts w:ascii="Times New Roman" w:hAnsi="Times New Roman" w:cs="Times New Roman"/>
          <w:spacing w:val="-1"/>
        </w:rPr>
        <w:t>О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</w:rPr>
        <w:t>ератора</w:t>
      </w:r>
      <w:r w:rsidRPr="008D1BB8">
        <w:rPr>
          <w:rFonts w:ascii="Times New Roman" w:hAnsi="Times New Roman" w:cs="Times New Roman"/>
          <w:spacing w:val="-2"/>
        </w:rPr>
        <w:t xml:space="preserve">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ате</w:t>
      </w:r>
      <w:r w:rsidRPr="008D1BB8">
        <w:rPr>
          <w:rFonts w:ascii="Times New Roman" w:hAnsi="Times New Roman" w:cs="Times New Roman"/>
          <w:spacing w:val="-3"/>
        </w:rPr>
        <w:t>ж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3"/>
        </w:rPr>
        <w:t>о</w:t>
      </w:r>
      <w:r w:rsidRPr="008D1BB8">
        <w:rPr>
          <w:rFonts w:ascii="Times New Roman" w:hAnsi="Times New Roman" w:cs="Times New Roman"/>
        </w:rPr>
        <w:t>й</w:t>
      </w:r>
      <w:r w:rsidRPr="008D1BB8">
        <w:rPr>
          <w:rFonts w:ascii="Times New Roman" w:hAnsi="Times New Roman" w:cs="Times New Roman"/>
          <w:spacing w:val="2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с</w:t>
      </w:r>
      <w:r w:rsidRPr="008D1BB8">
        <w:rPr>
          <w:rFonts w:ascii="Times New Roman" w:hAnsi="Times New Roman" w:cs="Times New Roman"/>
          <w:spacing w:val="1"/>
        </w:rPr>
        <w:t>и</w:t>
      </w:r>
      <w:r w:rsidRPr="008D1BB8">
        <w:rPr>
          <w:rFonts w:ascii="Times New Roman" w:hAnsi="Times New Roman" w:cs="Times New Roman"/>
        </w:rPr>
        <w:t>сте</w:t>
      </w:r>
      <w:r w:rsidRPr="008D1BB8">
        <w:rPr>
          <w:rFonts w:ascii="Times New Roman" w:hAnsi="Times New Roman" w:cs="Times New Roman"/>
          <w:spacing w:val="-3"/>
        </w:rPr>
        <w:t>м</w:t>
      </w:r>
      <w:r w:rsidRPr="008D1BB8">
        <w:rPr>
          <w:rFonts w:ascii="Times New Roman" w:hAnsi="Times New Roman" w:cs="Times New Roman"/>
        </w:rPr>
        <w:t>ы</w:t>
      </w:r>
      <w:bookmarkEnd w:id="120"/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Все денежные сборы,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взимаемые Оператором платежной системы, будь то в форме комиссий, курсов обмена валют или в какой-либо другой форме, взимаются с Участников. Участник несет ответственность за уплату всех денежных сборов, вне зависимости от того, оплачивает ли он их самост</w:t>
      </w:r>
      <w:r w:rsidRPr="008D1BB8">
        <w:rPr>
          <w:rFonts w:ascii="Times New Roman" w:eastAsia="Times New Roman" w:hAnsi="Times New Roman" w:cs="Times New Roman"/>
          <w:lang w:val="ru-RU"/>
        </w:rPr>
        <w:t>оятельно, передает другой стороне или увеличивает их сумму при выставлении счета своим клиентам.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Информация о размерах действующих комиссий приведена в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8D1BB8">
        <w:rPr>
          <w:rFonts w:ascii="Times New Roman" w:eastAsia="Times New Roman" w:hAnsi="Times New Roman" w:cs="Times New Roman"/>
          <w:lang w:val="ru-RU"/>
        </w:rPr>
        <w:t>оложении о сборах и комиссиях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Картам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UnionPay,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которое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находится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открытом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доступе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сети Интернет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на сайте Оператора платежной системы www.unionpayintl.com. Положение о сборах и комиссиях по Картам UnionPay является неотъемлемой частью Правил. Оператор платежной системы вправе в одностороннем порядке пересматривать размер комиссий и сборов по правилам </w:t>
      </w:r>
      <w:r w:rsidRPr="008D1BB8">
        <w:rPr>
          <w:rFonts w:ascii="Times New Roman" w:eastAsia="Times New Roman" w:hAnsi="Times New Roman" w:cs="Times New Roman"/>
          <w:lang w:val="ru-RU"/>
        </w:rPr>
        <w:t>раздела 1.3 Правил.</w:t>
      </w:r>
    </w:p>
    <w:p w:rsidR="006248AF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 xml:space="preserve">В соответствии с ч. 8.1 ст. 20 Закона о НПС, при внесении изменений в Правила, предусматривающих введение новых тарифов или увеличение размера тарифов, </w:t>
      </w:r>
      <w:r w:rsidRPr="008D1BB8">
        <w:rPr>
          <w:rFonts w:ascii="Times New Roman" w:eastAsia="Times New Roman" w:hAnsi="Times New Roman" w:cs="Times New Roman"/>
          <w:lang w:val="ru-RU"/>
        </w:rPr>
        <w:t>О</w:t>
      </w:r>
      <w:r w:rsidRPr="008D1BB8">
        <w:rPr>
          <w:rFonts w:ascii="Times New Roman" w:eastAsia="Times New Roman" w:hAnsi="Times New Roman" w:cs="Times New Roman"/>
          <w:lang w:val="ru-RU"/>
        </w:rPr>
        <w:t>ператор платежной системы обязан уведомить об этом Банк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России в срок не менее чем </w:t>
      </w:r>
      <w:r w:rsidRPr="008D1BB8">
        <w:rPr>
          <w:rFonts w:ascii="Times New Roman" w:eastAsia="Times New Roman" w:hAnsi="Times New Roman" w:cs="Times New Roman"/>
          <w:lang w:val="ru-RU"/>
        </w:rPr>
        <w:t>за 30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календарных дней до дня введения в действие изменений в правила платежной системы с предоставлением расчетов, обосновывающих указанные изменения. 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Оператор платежной системы ежемесячно не позднее 15-го календарного месяца, следующего за отчетным, выс</w:t>
      </w:r>
      <w:r w:rsidRPr="008D1BB8">
        <w:rPr>
          <w:rFonts w:ascii="Times New Roman" w:eastAsia="Times New Roman" w:hAnsi="Times New Roman" w:cs="Times New Roman"/>
          <w:lang w:val="ru-RU"/>
        </w:rPr>
        <w:t>тавляет на каждого Участника счет и акт оказания услуг за отчетный месяц. Счета и акты оказания услуг направляются прямым Участникам вместе со счетами и актами оказания услуг косвенных Участников, открывших счет у такого прямого Участника. Копии счетов мог</w:t>
      </w:r>
      <w:r w:rsidRPr="008D1BB8">
        <w:rPr>
          <w:rFonts w:ascii="Times New Roman" w:eastAsia="Times New Roman" w:hAnsi="Times New Roman" w:cs="Times New Roman"/>
          <w:lang w:val="ru-RU"/>
        </w:rPr>
        <w:t>ут также быть предоставлены через систему электронного информирования или по электронной почте.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Оператор платежной системы не позднее 15-го числа месяца, следующего за отчетным, направляет распоряжения в Расчетный центр на списание сумм, указанных в счетах</w:t>
      </w:r>
      <w:r w:rsidRPr="008D1BB8">
        <w:rPr>
          <w:rFonts w:ascii="Times New Roman" w:eastAsia="Times New Roman" w:hAnsi="Times New Roman" w:cs="Times New Roman"/>
          <w:lang w:val="ru-RU"/>
        </w:rPr>
        <w:t>. Каждый прямой Участник настоящим предоставляет Оператору платежной системы право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списывать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его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банковских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счетов,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открытых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Расчетном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центре,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каждую сумму,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которую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он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должен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уплатить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Оператору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платежной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системы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за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оказанные услуги на основании </w:t>
      </w:r>
      <w:r w:rsidRPr="008D1BB8">
        <w:rPr>
          <w:rFonts w:ascii="Times New Roman" w:eastAsia="Times New Roman" w:hAnsi="Times New Roman" w:cs="Times New Roman"/>
          <w:lang w:val="ru-RU"/>
        </w:rPr>
        <w:t>выставленных Оператором платежной системы счетов. Порядок такого списания регулируется соответствующими соглашениями между Оператором платежной системы, Расчетным центром и Участниками.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Участник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в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течение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10-ти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календарных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дней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со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дня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>получения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 </w:t>
      </w:r>
      <w:r w:rsidRPr="008D1BB8">
        <w:rPr>
          <w:rFonts w:ascii="Times New Roman" w:eastAsia="Times New Roman" w:hAnsi="Times New Roman" w:cs="Times New Roman"/>
          <w:lang w:val="ru-RU"/>
        </w:rPr>
        <w:t xml:space="preserve">документов </w:t>
      </w:r>
      <w:r w:rsidRPr="008D1BB8">
        <w:rPr>
          <w:rFonts w:ascii="Times New Roman" w:eastAsia="Times New Roman" w:hAnsi="Times New Roman" w:cs="Times New Roman"/>
          <w:lang w:val="ru-RU"/>
        </w:rPr>
        <w:t>подписывает акт оказания услуг и возвращает один экземпляр акта Оператору платежной системы. В случае несогласия с суммой счета, Участник вправе оспорить суммы учета в течение 10-ти календарных дней со дня получения документов. В случае согласования измене</w:t>
      </w:r>
      <w:r w:rsidRPr="008D1BB8">
        <w:rPr>
          <w:rFonts w:ascii="Times New Roman" w:eastAsia="Times New Roman" w:hAnsi="Times New Roman" w:cs="Times New Roman"/>
          <w:lang w:val="ru-RU"/>
        </w:rPr>
        <w:t>ния суммы счета Оператором платежной системы, корректировка производится в следующем отчетном периоде.</w:t>
      </w:r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Порядок оплаты услуг Оператора платежной системы Участниками является единообразным для всех Участников.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21" w:name="_Toc527655478"/>
      <w:r w:rsidRPr="008D1BB8">
        <w:rPr>
          <w:rFonts w:ascii="Times New Roman" w:hAnsi="Times New Roman" w:cs="Times New Roman"/>
        </w:rPr>
        <w:t>8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3.</w:t>
      </w:r>
      <w:r w:rsidRPr="008D1BB8">
        <w:rPr>
          <w:rFonts w:ascii="Times New Roman" w:hAnsi="Times New Roman" w:cs="Times New Roman"/>
        </w:rPr>
        <w:tab/>
        <w:t>Пор</w:t>
      </w:r>
      <w:r w:rsidRPr="008D1BB8">
        <w:rPr>
          <w:rFonts w:ascii="Times New Roman" w:hAnsi="Times New Roman" w:cs="Times New Roman"/>
          <w:spacing w:val="1"/>
        </w:rPr>
        <w:t>я</w:t>
      </w:r>
      <w:r w:rsidRPr="008D1BB8">
        <w:rPr>
          <w:rFonts w:ascii="Times New Roman" w:hAnsi="Times New Roman" w:cs="Times New Roman"/>
          <w:spacing w:val="-1"/>
        </w:rPr>
        <w:t>д</w:t>
      </w:r>
      <w:r w:rsidRPr="008D1BB8">
        <w:rPr>
          <w:rFonts w:ascii="Times New Roman" w:hAnsi="Times New Roman" w:cs="Times New Roman"/>
        </w:rPr>
        <w:t>ок</w:t>
      </w:r>
      <w:r w:rsidRPr="008D1BB8">
        <w:rPr>
          <w:rFonts w:ascii="Times New Roman" w:hAnsi="Times New Roman" w:cs="Times New Roman"/>
          <w:spacing w:val="1"/>
        </w:rPr>
        <w:t xml:space="preserve"> </w:t>
      </w:r>
      <w:r w:rsidRPr="008D1BB8">
        <w:rPr>
          <w:rFonts w:ascii="Times New Roman" w:hAnsi="Times New Roman" w:cs="Times New Roman"/>
          <w:spacing w:val="-3"/>
        </w:rPr>
        <w:t>о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 xml:space="preserve">аты 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</w:rPr>
        <w:t>с</w:t>
      </w:r>
      <w:r w:rsidRPr="008D1BB8">
        <w:rPr>
          <w:rFonts w:ascii="Times New Roman" w:hAnsi="Times New Roman" w:cs="Times New Roman"/>
          <w:spacing w:val="1"/>
        </w:rPr>
        <w:t>л</w:t>
      </w:r>
      <w:r w:rsidRPr="008D1BB8">
        <w:rPr>
          <w:rFonts w:ascii="Times New Roman" w:hAnsi="Times New Roman" w:cs="Times New Roman"/>
        </w:rPr>
        <w:t xml:space="preserve">уг </w:t>
      </w:r>
      <w:r w:rsidRPr="008D1BB8">
        <w:rPr>
          <w:rFonts w:ascii="Times New Roman" w:hAnsi="Times New Roman" w:cs="Times New Roman"/>
          <w:spacing w:val="1"/>
        </w:rPr>
        <w:t>п</w:t>
      </w:r>
      <w:r w:rsidRPr="008D1BB8">
        <w:rPr>
          <w:rFonts w:ascii="Times New Roman" w:hAnsi="Times New Roman" w:cs="Times New Roman"/>
          <w:spacing w:val="-1"/>
        </w:rPr>
        <w:t>л</w:t>
      </w:r>
      <w:r w:rsidRPr="008D1BB8">
        <w:rPr>
          <w:rFonts w:ascii="Times New Roman" w:hAnsi="Times New Roman" w:cs="Times New Roman"/>
        </w:rPr>
        <w:t>ате</w:t>
      </w:r>
      <w:r w:rsidRPr="008D1BB8">
        <w:rPr>
          <w:rFonts w:ascii="Times New Roman" w:hAnsi="Times New Roman" w:cs="Times New Roman"/>
          <w:spacing w:val="-3"/>
        </w:rPr>
        <w:t>ж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 xml:space="preserve">ой </w:t>
      </w:r>
      <w:r w:rsidRPr="008D1BB8">
        <w:rPr>
          <w:rFonts w:ascii="Times New Roman" w:hAnsi="Times New Roman" w:cs="Times New Roman"/>
          <w:spacing w:val="-1"/>
        </w:rPr>
        <w:t>и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  <w:spacing w:val="-1"/>
        </w:rPr>
        <w:t>ф</w:t>
      </w:r>
      <w:r w:rsidRPr="008D1BB8">
        <w:rPr>
          <w:rFonts w:ascii="Times New Roman" w:hAnsi="Times New Roman" w:cs="Times New Roman"/>
        </w:rPr>
        <w:t>рас</w:t>
      </w:r>
      <w:r w:rsidRPr="008D1BB8">
        <w:rPr>
          <w:rFonts w:ascii="Times New Roman" w:hAnsi="Times New Roman" w:cs="Times New Roman"/>
          <w:spacing w:val="-3"/>
        </w:rPr>
        <w:t>т</w:t>
      </w:r>
      <w:r w:rsidRPr="008D1BB8">
        <w:rPr>
          <w:rFonts w:ascii="Times New Roman" w:hAnsi="Times New Roman" w:cs="Times New Roman"/>
          <w:spacing w:val="2"/>
        </w:rPr>
        <w:t>р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</w:rPr>
        <w:t>к</w:t>
      </w:r>
      <w:r w:rsidRPr="008D1BB8">
        <w:rPr>
          <w:rFonts w:ascii="Times New Roman" w:hAnsi="Times New Roman" w:cs="Times New Roman"/>
          <w:spacing w:val="2"/>
        </w:rPr>
        <w:t>т</w:t>
      </w:r>
      <w:r w:rsidRPr="008D1BB8">
        <w:rPr>
          <w:rFonts w:ascii="Times New Roman" w:hAnsi="Times New Roman" w:cs="Times New Roman"/>
          <w:spacing w:val="-3"/>
        </w:rPr>
        <w:t>у</w:t>
      </w:r>
      <w:r w:rsidRPr="008D1BB8">
        <w:rPr>
          <w:rFonts w:ascii="Times New Roman" w:hAnsi="Times New Roman" w:cs="Times New Roman"/>
        </w:rPr>
        <w:t>ры</w:t>
      </w:r>
      <w:bookmarkEnd w:id="121"/>
    </w:p>
    <w:p w:rsidR="009478E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Оплата услуг Операторов услуг платежной инфраструктуры будет производиться Оператором платежной системы на основании ежемесячных счетов в соответствии с заключенными договорами. Участники не оплачивают услуги Операторов услуг платежной инфраструктуры.</w:t>
      </w:r>
    </w:p>
    <w:p w:rsidR="009478E3" w:rsidRPr="008D1BB8" w:rsidRDefault="00896EE2" w:rsidP="00D54CA4">
      <w:pPr>
        <w:pStyle w:val="2"/>
        <w:spacing w:after="120"/>
        <w:rPr>
          <w:rFonts w:ascii="Times New Roman" w:hAnsi="Times New Roman" w:cs="Times New Roman"/>
        </w:rPr>
      </w:pPr>
      <w:bookmarkStart w:id="122" w:name="_Toc527655479"/>
      <w:r w:rsidRPr="008D1BB8">
        <w:rPr>
          <w:rFonts w:ascii="Times New Roman" w:hAnsi="Times New Roman" w:cs="Times New Roman"/>
        </w:rPr>
        <w:lastRenderedPageBreak/>
        <w:t>8</w:t>
      </w:r>
      <w:r w:rsidRPr="008D1BB8">
        <w:rPr>
          <w:rFonts w:ascii="Times New Roman" w:hAnsi="Times New Roman" w:cs="Times New Roman"/>
          <w:spacing w:val="1"/>
        </w:rPr>
        <w:t>.</w:t>
      </w:r>
      <w:r w:rsidRPr="008D1BB8">
        <w:rPr>
          <w:rFonts w:ascii="Times New Roman" w:hAnsi="Times New Roman" w:cs="Times New Roman"/>
        </w:rPr>
        <w:t>4.</w:t>
      </w:r>
      <w:r w:rsidRPr="008D1BB8">
        <w:rPr>
          <w:rFonts w:ascii="Times New Roman" w:hAnsi="Times New Roman" w:cs="Times New Roman"/>
        </w:rPr>
        <w:tab/>
        <w:t>Оплата</w:t>
      </w:r>
      <w:r w:rsidRPr="008D1BB8">
        <w:rPr>
          <w:rFonts w:ascii="Times New Roman" w:hAnsi="Times New Roman" w:cs="Times New Roman"/>
          <w:spacing w:val="-2"/>
        </w:rPr>
        <w:t xml:space="preserve"> </w:t>
      </w:r>
      <w:r w:rsidRPr="008D1BB8">
        <w:rPr>
          <w:rFonts w:ascii="Times New Roman" w:hAnsi="Times New Roman" w:cs="Times New Roman"/>
          <w:spacing w:val="-5"/>
        </w:rPr>
        <w:t>у</w:t>
      </w:r>
      <w:r w:rsidRPr="008D1BB8">
        <w:rPr>
          <w:rFonts w:ascii="Times New Roman" w:hAnsi="Times New Roman" w:cs="Times New Roman"/>
        </w:rPr>
        <w:t>с</w:t>
      </w:r>
      <w:r w:rsidRPr="008D1BB8">
        <w:rPr>
          <w:rFonts w:ascii="Times New Roman" w:hAnsi="Times New Roman" w:cs="Times New Roman"/>
          <w:spacing w:val="1"/>
        </w:rPr>
        <w:t>л</w:t>
      </w:r>
      <w:r w:rsidRPr="008D1BB8">
        <w:rPr>
          <w:rFonts w:ascii="Times New Roman" w:hAnsi="Times New Roman" w:cs="Times New Roman"/>
          <w:spacing w:val="-3"/>
        </w:rPr>
        <w:t>у</w:t>
      </w:r>
      <w:r w:rsidRPr="008D1BB8">
        <w:rPr>
          <w:rFonts w:ascii="Times New Roman" w:hAnsi="Times New Roman" w:cs="Times New Roman"/>
        </w:rPr>
        <w:t xml:space="preserve">г </w:t>
      </w:r>
      <w:r w:rsidRPr="008D1BB8">
        <w:rPr>
          <w:rFonts w:ascii="Times New Roman" w:hAnsi="Times New Roman" w:cs="Times New Roman"/>
          <w:spacing w:val="-1"/>
        </w:rPr>
        <w:t>Р</w:t>
      </w:r>
      <w:r w:rsidRPr="008D1BB8">
        <w:rPr>
          <w:rFonts w:ascii="Times New Roman" w:hAnsi="Times New Roman" w:cs="Times New Roman"/>
        </w:rPr>
        <w:t>ас</w:t>
      </w:r>
      <w:r w:rsidRPr="008D1BB8">
        <w:rPr>
          <w:rFonts w:ascii="Times New Roman" w:hAnsi="Times New Roman" w:cs="Times New Roman"/>
          <w:spacing w:val="-1"/>
        </w:rPr>
        <w:t>ч</w:t>
      </w:r>
      <w:r w:rsidRPr="008D1BB8">
        <w:rPr>
          <w:rFonts w:ascii="Times New Roman" w:hAnsi="Times New Roman" w:cs="Times New Roman"/>
        </w:rPr>
        <w:t>ет</w:t>
      </w:r>
      <w:r w:rsidRPr="008D1BB8">
        <w:rPr>
          <w:rFonts w:ascii="Times New Roman" w:hAnsi="Times New Roman" w:cs="Times New Roman"/>
          <w:spacing w:val="4"/>
        </w:rPr>
        <w:t>н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-1"/>
        </w:rPr>
        <w:t>г</w:t>
      </w:r>
      <w:r w:rsidRPr="008D1BB8">
        <w:rPr>
          <w:rFonts w:ascii="Times New Roman" w:hAnsi="Times New Roman" w:cs="Times New Roman"/>
        </w:rPr>
        <w:t>о</w:t>
      </w:r>
      <w:r w:rsidRPr="008D1BB8">
        <w:rPr>
          <w:rFonts w:ascii="Times New Roman" w:hAnsi="Times New Roman" w:cs="Times New Roman"/>
          <w:spacing w:val="1"/>
        </w:rPr>
        <w:t xml:space="preserve"> ц</w:t>
      </w:r>
      <w:r w:rsidRPr="008D1BB8">
        <w:rPr>
          <w:rFonts w:ascii="Times New Roman" w:hAnsi="Times New Roman" w:cs="Times New Roman"/>
          <w:spacing w:val="-3"/>
        </w:rPr>
        <w:t>е</w:t>
      </w:r>
      <w:r w:rsidRPr="008D1BB8">
        <w:rPr>
          <w:rFonts w:ascii="Times New Roman" w:hAnsi="Times New Roman" w:cs="Times New Roman"/>
          <w:spacing w:val="1"/>
        </w:rPr>
        <w:t>н</w:t>
      </w:r>
      <w:r w:rsidRPr="008D1BB8">
        <w:rPr>
          <w:rFonts w:ascii="Times New Roman" w:hAnsi="Times New Roman" w:cs="Times New Roman"/>
        </w:rPr>
        <w:t>тра</w:t>
      </w:r>
      <w:bookmarkEnd w:id="122"/>
    </w:p>
    <w:p w:rsidR="00561773" w:rsidRPr="008D1BB8" w:rsidRDefault="00896EE2" w:rsidP="00D54CA4">
      <w:pPr>
        <w:spacing w:after="120" w:line="240" w:lineRule="auto"/>
        <w:ind w:left="709" w:right="61"/>
        <w:jc w:val="both"/>
        <w:rPr>
          <w:rFonts w:ascii="Times New Roman" w:eastAsia="Times New Roman" w:hAnsi="Times New Roman" w:cs="Times New Roman"/>
          <w:lang w:val="ru-RU"/>
        </w:rPr>
      </w:pPr>
      <w:r w:rsidRPr="008D1BB8">
        <w:rPr>
          <w:rFonts w:ascii="Times New Roman" w:eastAsia="Times New Roman" w:hAnsi="Times New Roman" w:cs="Times New Roman"/>
          <w:lang w:val="ru-RU"/>
        </w:rPr>
        <w:t>В рамках Платежной системы не установлены отдельные тарифы за услуги Расчетного центра, оказываемые в рамках платежной системы.</w:t>
      </w:r>
    </w:p>
    <w:sectPr w:rsidR="00561773" w:rsidRPr="008D1BB8" w:rsidSect="002C6E25">
      <w:pgSz w:w="11920" w:h="16840"/>
      <w:pgMar w:top="1276" w:right="567" w:bottom="567" w:left="1276" w:header="720" w:footer="5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E2" w:rsidRDefault="00896EE2">
      <w:pPr>
        <w:spacing w:after="0" w:line="240" w:lineRule="auto"/>
      </w:pPr>
      <w:r>
        <w:separator/>
      </w:r>
    </w:p>
  </w:endnote>
  <w:endnote w:type="continuationSeparator" w:id="0">
    <w:p w:rsidR="00896EE2" w:rsidRDefault="0089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25" w:rsidRDefault="00896E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1" w:rsidRDefault="00896EE2">
    <w:pPr>
      <w:pStyle w:val="a6"/>
    </w:pPr>
  </w:p>
  <w:p w:rsidR="00F04431" w:rsidRDefault="00896EE2">
    <w:pPr>
      <w:pStyle w:val="a6"/>
    </w:pPr>
    <w:r>
      <w:rPr>
        <w:rFonts w:ascii="Verdana" w:hAnsi="Verdana"/>
        <w:sz w:val="16"/>
      </w:rPr>
      <w:t>Moscow 2936307.4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25" w:rsidRDefault="00896EE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8727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4431" w:rsidRDefault="00896EE2" w:rsidP="0000546B">
        <w:pPr>
          <w:pStyle w:val="a6"/>
          <w:jc w:val="center"/>
        </w:pPr>
      </w:p>
      <w:p w:rsidR="00F04431" w:rsidRDefault="00896EE2" w:rsidP="0000546B">
        <w:pPr>
          <w:pStyle w:val="a6"/>
          <w:jc w:val="center"/>
          <w:rPr>
            <w:rFonts w:ascii="Times New Roman" w:hAnsi="Times New Roman" w:cs="Times New Roman"/>
          </w:rPr>
        </w:pPr>
        <w:r w:rsidRPr="005B5B68">
          <w:rPr>
            <w:rFonts w:ascii="Times New Roman" w:hAnsi="Times New Roman" w:cs="Times New Roman"/>
            <w:sz w:val="22"/>
          </w:rPr>
          <w:fldChar w:fldCharType="begin"/>
        </w:r>
        <w:r w:rsidRPr="005B5B68">
          <w:rPr>
            <w:rFonts w:ascii="Times New Roman" w:hAnsi="Times New Roman" w:cs="Times New Roman"/>
            <w:sz w:val="22"/>
          </w:rPr>
          <w:instrText xml:space="preserve"> PAGE   \* MERGEFORMAT </w:instrText>
        </w:r>
        <w:r w:rsidRPr="005B5B68">
          <w:rPr>
            <w:rFonts w:ascii="Times New Roman" w:hAnsi="Times New Roman" w:cs="Times New Roman"/>
            <w:sz w:val="22"/>
          </w:rPr>
          <w:fldChar w:fldCharType="separate"/>
        </w:r>
        <w:r w:rsidR="00A059CD">
          <w:rPr>
            <w:rFonts w:ascii="Times New Roman" w:hAnsi="Times New Roman" w:cs="Times New Roman"/>
            <w:noProof/>
            <w:sz w:val="22"/>
          </w:rPr>
          <w:t>75</w:t>
        </w:r>
        <w:r w:rsidRPr="005B5B68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F04431" w:rsidRPr="005B5B68" w:rsidRDefault="00896EE2" w:rsidP="0000546B">
    <w:pPr>
      <w:pStyle w:val="a6"/>
      <w:jc w:val="center"/>
      <w:rPr>
        <w:rFonts w:ascii="Times New Roman" w:hAnsi="Times New Roman" w:cs="Times New Roman"/>
      </w:rPr>
    </w:pPr>
    <w:r>
      <w:rPr>
        <w:rFonts w:ascii="Verdana" w:hAnsi="Verdana"/>
        <w:sz w:val="16"/>
      </w:rPr>
      <w:t>Moscow 2936307.4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E2" w:rsidRDefault="00896EE2">
      <w:pPr>
        <w:spacing w:after="0" w:line="240" w:lineRule="auto"/>
      </w:pPr>
      <w:r>
        <w:separator/>
      </w:r>
    </w:p>
  </w:footnote>
  <w:footnote w:type="continuationSeparator" w:id="0">
    <w:p w:rsidR="00896EE2" w:rsidRDefault="0089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25" w:rsidRDefault="00896E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25" w:rsidRDefault="00896E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25" w:rsidRDefault="00896EE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31" w:rsidRDefault="00896EE2">
    <w:pPr>
      <w:spacing w:after="0" w:line="200" w:lineRule="exact"/>
      <w:rPr>
        <w:sz w:val="20"/>
        <w:szCs w:val="20"/>
        <w:lang w:val="ru-RU"/>
      </w:rPr>
    </w:pPr>
  </w:p>
  <w:p w:rsidR="00F04431" w:rsidRDefault="00896EE2">
    <w:pPr>
      <w:spacing w:after="0" w:line="200" w:lineRule="exact"/>
      <w:rPr>
        <w:sz w:val="20"/>
        <w:szCs w:val="20"/>
        <w:lang w:val="ru-RU"/>
      </w:rPr>
    </w:pPr>
  </w:p>
  <w:p w:rsidR="00F04431" w:rsidRDefault="00896EE2">
    <w:pPr>
      <w:spacing w:after="0" w:line="200" w:lineRule="exact"/>
      <w:rPr>
        <w:sz w:val="20"/>
        <w:szCs w:val="20"/>
        <w:lang w:val="ru-RU"/>
      </w:rPr>
    </w:pPr>
  </w:p>
  <w:p w:rsidR="00F04431" w:rsidRDefault="00896EE2">
    <w:pPr>
      <w:spacing w:after="0" w:line="200" w:lineRule="exact"/>
      <w:rPr>
        <w:sz w:val="20"/>
        <w:szCs w:val="20"/>
      </w:rPr>
    </w:pPr>
    <w:r>
      <w:rPr>
        <w:noProof/>
        <w:lang w:val="ru-RU"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476250" cy="314325"/>
          <wp:effectExtent l="0" t="0" r="0" b="0"/>
          <wp:wrapNone/>
          <wp:docPr id="6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3" type="#_x0000_t202" style="position:absolute;margin-left:71pt;margin-top:52.95pt;width:452.05pt;height:11pt;z-index:-251658240;visibility:visible;mso-position-horizontal-relative:page;mso-position-vertical-relative:page" filled="f" stroked="f">
          <v:textbox inset="0,0,0,0">
            <w:txbxContent>
              <w:p w:rsidR="00F04431" w:rsidRPr="00462087" w:rsidRDefault="00896EE2">
                <w:pPr>
                  <w:tabs>
                    <w:tab w:val="left" w:pos="6020"/>
                  </w:tabs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</w:rPr>
                  <w:tab/>
                </w:r>
                <w:r w:rsidRPr="00462087"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  <w:lang w:val="ru-RU"/>
                  </w:rPr>
                  <w:t>П</w:t>
                </w:r>
                <w:r w:rsidRPr="00462087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u w:val="single" w:color="000000"/>
                    <w:lang w:val="ru-RU"/>
                  </w:rPr>
                  <w:t>р</w:t>
                </w:r>
                <w:r w:rsidRPr="00462087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u w:val="single" w:color="000000"/>
                    <w:lang w:val="ru-RU"/>
                  </w:rPr>
                  <w:t>ав</w:t>
                </w:r>
                <w:r w:rsidRPr="00462087"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  <w:lang w:val="ru-RU"/>
                  </w:rPr>
                  <w:t>и</w:t>
                </w:r>
                <w:r w:rsidRPr="00462087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u w:val="single" w:color="000000"/>
                    <w:lang w:val="ru-RU"/>
                  </w:rPr>
                  <w:t>л</w:t>
                </w:r>
                <w:r w:rsidRPr="00462087"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  <w:lang w:val="ru-RU"/>
                  </w:rPr>
                  <w:t xml:space="preserve">а </w:t>
                </w:r>
                <w:r w:rsidRPr="00462087">
                  <w:rPr>
                    <w:rFonts w:ascii="Times New Roman" w:eastAsia="Times New Roman" w:hAnsi="Times New Roman" w:cs="Times New Roman"/>
                    <w:spacing w:val="-57"/>
                    <w:sz w:val="18"/>
                    <w:szCs w:val="18"/>
                    <w:u w:val="single" w:color="000000"/>
                    <w:lang w:val="ru-RU"/>
                  </w:rPr>
                  <w:t xml:space="preserve">  </w:t>
                </w:r>
                <w:r w:rsidRPr="00462087"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  <w:u w:val="single" w:color="000000"/>
                    <w:lang w:val="ru-RU"/>
                  </w:rPr>
                  <w:t>п</w:t>
                </w:r>
                <w:r w:rsidRPr="00462087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u w:val="single" w:color="000000"/>
                    <w:lang w:val="ru-RU"/>
                  </w:rPr>
                  <w:t>ла</w:t>
                </w:r>
                <w:r w:rsidRPr="00462087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u w:val="single" w:color="000000"/>
                    <w:lang w:val="ru-RU"/>
                  </w:rPr>
                  <w:t>т</w:t>
                </w:r>
                <w:r w:rsidRPr="00462087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u w:val="single" w:color="000000"/>
                    <w:lang w:val="ru-RU"/>
                  </w:rPr>
                  <w:t>е</w:t>
                </w:r>
                <w:r w:rsidRPr="00462087"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  <w:lang w:val="ru-RU"/>
                  </w:rPr>
                  <w:t>жн</w:t>
                </w:r>
                <w:r w:rsidRPr="00462087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u w:val="single" w:color="000000"/>
                    <w:lang w:val="ru-RU"/>
                  </w:rPr>
                  <w:t>о</w:t>
                </w:r>
                <w:r w:rsidRPr="00462087"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  <w:lang w:val="ru-RU"/>
                  </w:rPr>
                  <w:t xml:space="preserve">й </w:t>
                </w:r>
                <w:r w:rsidRPr="00462087">
                  <w:rPr>
                    <w:rFonts w:ascii="Times New Roman" w:eastAsia="Times New Roman" w:hAnsi="Times New Roman" w:cs="Times New Roman"/>
                    <w:spacing w:val="-56"/>
                    <w:sz w:val="18"/>
                    <w:szCs w:val="18"/>
                    <w:u w:val="single" w:color="000000"/>
                    <w:lang w:val="ru-RU"/>
                  </w:rPr>
                  <w:t xml:space="preserve">          </w:t>
                </w:r>
                <w:r w:rsidRPr="00462087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u w:val="single" w:color="000000"/>
                    <w:lang w:val="ru-RU"/>
                  </w:rPr>
                  <w:t>с</w:t>
                </w:r>
                <w:r w:rsidRPr="00462087"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  <w:lang w:val="ru-RU"/>
                  </w:rPr>
                  <w:t>и</w:t>
                </w:r>
                <w:r w:rsidRPr="00462087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u w:val="single" w:color="000000"/>
                    <w:lang w:val="ru-RU"/>
                  </w:rPr>
                  <w:t>с</w:t>
                </w:r>
                <w:r w:rsidRPr="00462087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u w:val="single" w:color="000000"/>
                    <w:lang w:val="ru-RU"/>
                  </w:rPr>
                  <w:t>т</w:t>
                </w:r>
                <w:r w:rsidRPr="00462087"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  <w:u w:val="single" w:color="000000"/>
                    <w:lang w:val="ru-RU"/>
                  </w:rPr>
                  <w:t>е</w:t>
                </w:r>
                <w:r w:rsidRPr="00462087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u w:val="single" w:color="000000"/>
                    <w:lang w:val="ru-RU"/>
                  </w:rPr>
                  <w:t>м</w:t>
                </w:r>
                <w:r w:rsidRPr="00462087"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  <w:lang w:val="ru-RU"/>
                  </w:rPr>
                  <w:t xml:space="preserve">ы </w:t>
                </w:r>
                <w:r w:rsidRPr="00462087">
                  <w:rPr>
                    <w:rFonts w:ascii="Times New Roman" w:eastAsia="Times New Roman" w:hAnsi="Times New Roman" w:cs="Times New Roman"/>
                    <w:spacing w:val="-57"/>
                    <w:sz w:val="18"/>
                    <w:szCs w:val="18"/>
                    <w:u w:val="single" w:color="000000"/>
                    <w:lang w:val="ru-RU"/>
                  </w:rPr>
                  <w:t xml:space="preserve">                  </w:t>
                </w:r>
                <w:r w:rsidRPr="00462087"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  <w:u w:val="single" w:color="000000"/>
                    <w:lang w:val="ru-RU"/>
                  </w:rPr>
                  <w:t>U</w:t>
                </w:r>
                <w:r w:rsidRPr="00462087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u w:val="single" w:color="000000"/>
                    <w:lang w:val="ru-RU"/>
                  </w:rPr>
                  <w:t>n</w:t>
                </w:r>
                <w:r w:rsidRPr="00462087"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  <w:lang w:val="ru-RU"/>
                  </w:rPr>
                  <w:t>i</w:t>
                </w:r>
                <w:r w:rsidRPr="00462087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u w:val="single" w:color="000000"/>
                    <w:lang w:val="ru-RU"/>
                  </w:rPr>
                  <w:t>on</w:t>
                </w:r>
                <w:r w:rsidRPr="00462087"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  <w:u w:val="single" w:color="000000"/>
                    <w:lang w:val="ru-RU"/>
                  </w:rPr>
                  <w:t>P</w:t>
                </w:r>
                <w:r w:rsidRPr="00462087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u w:val="single" w:color="000000"/>
                    <w:lang w:val="ru-RU"/>
                  </w:rPr>
                  <w:t>a</w:t>
                </w:r>
                <w:r w:rsidRPr="00462087">
                  <w:rPr>
                    <w:rFonts w:ascii="Times New Roman" w:eastAsia="Times New Roman" w:hAnsi="Times New Roman" w:cs="Times New Roman"/>
                    <w:sz w:val="18"/>
                    <w:szCs w:val="18"/>
                    <w:u w:val="single" w:color="000000"/>
                    <w:lang w:val="ru-RU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6FB"/>
    <w:multiLevelType w:val="hybridMultilevel"/>
    <w:tmpl w:val="9EA6DD80"/>
    <w:lvl w:ilvl="0" w:tplc="C30E944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6889DC0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78B42DA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E7EEB2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D22C60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ECAE3C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7DCBC6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1D4C94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F36B94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4916225"/>
    <w:multiLevelType w:val="hybridMultilevel"/>
    <w:tmpl w:val="F5D0E23C"/>
    <w:lvl w:ilvl="0" w:tplc="D53ACBCE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53CAD78A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692C3F74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C9C04CFE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1BC47920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4BB61540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74E87268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94D2CA6A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FDFC4B9C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62849F0"/>
    <w:multiLevelType w:val="hybridMultilevel"/>
    <w:tmpl w:val="735C0C92"/>
    <w:lvl w:ilvl="0" w:tplc="18F4C7AA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41F4994E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CFDCBA60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9DD80C74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1F267566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61A4612A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02AA9FE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29340CC8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BD9CB4EC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3">
    <w:nsid w:val="06581432"/>
    <w:multiLevelType w:val="hybridMultilevel"/>
    <w:tmpl w:val="E3281AA8"/>
    <w:lvl w:ilvl="0" w:tplc="8766EE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302042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B67C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E055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BEAE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2E555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E6CC5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B6C3F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FC15B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2D6D"/>
    <w:multiLevelType w:val="hybridMultilevel"/>
    <w:tmpl w:val="BFA82B2E"/>
    <w:lvl w:ilvl="0" w:tplc="B0566626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3746FE9E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78C6E58A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A698B85A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770275C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400336A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EBC6A390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7D644C4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658ABB06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>
    <w:nsid w:val="08427AF7"/>
    <w:multiLevelType w:val="hybridMultilevel"/>
    <w:tmpl w:val="7CD20594"/>
    <w:lvl w:ilvl="0" w:tplc="F31869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9EAFF74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B73616A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4F53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90C112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ED0A91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C36932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1D2264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D80534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CB3572D"/>
    <w:multiLevelType w:val="hybridMultilevel"/>
    <w:tmpl w:val="2D5EE33A"/>
    <w:lvl w:ilvl="0" w:tplc="5D227F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A2FE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F8B99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E6369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CBE4C5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1636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A4AB4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880C2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5A82A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DB375E"/>
    <w:multiLevelType w:val="multilevel"/>
    <w:tmpl w:val="2240668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1"/>
      <w:numFmt w:val="decimal"/>
      <w:isLgl/>
      <w:lvlText w:val="%1.%2."/>
      <w:lvlJc w:val="left"/>
      <w:pPr>
        <w:ind w:left="2483" w:hanging="70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8">
    <w:nsid w:val="0EBB4F33"/>
    <w:multiLevelType w:val="hybridMultilevel"/>
    <w:tmpl w:val="3A60F7C0"/>
    <w:lvl w:ilvl="0" w:tplc="657A5A1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6F86CC5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F64C29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DE43D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12E8D9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44201A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1FADE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C643A5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C74F1A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EC37F3D"/>
    <w:multiLevelType w:val="hybridMultilevel"/>
    <w:tmpl w:val="34F066C8"/>
    <w:lvl w:ilvl="0" w:tplc="84229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09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CB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E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6E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A0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8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63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60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76DEA"/>
    <w:multiLevelType w:val="hybridMultilevel"/>
    <w:tmpl w:val="07406D28"/>
    <w:lvl w:ilvl="0" w:tplc="0CCEACEA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F828D8E6">
      <w:start w:val="1"/>
      <w:numFmt w:val="bullet"/>
      <w:lvlText w:val=""/>
      <w:lvlJc w:val="left"/>
      <w:pPr>
        <w:ind w:left="2495" w:hanging="705"/>
      </w:pPr>
      <w:rPr>
        <w:rFonts w:ascii="Symbol" w:hAnsi="Symbol" w:hint="default"/>
      </w:rPr>
    </w:lvl>
    <w:lvl w:ilvl="2" w:tplc="6E7AC740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B3AC814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D483EE2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D06C6F2A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C8988C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CF0449B8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AAC611F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11B33DA0"/>
    <w:multiLevelType w:val="hybridMultilevel"/>
    <w:tmpl w:val="D67C0FFC"/>
    <w:lvl w:ilvl="0" w:tplc="6F709FEA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5CDCEA6E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BEAC6DC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8AAC6A42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E04410B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30A7FCC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D7C7502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160C042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C364DC2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136953D2"/>
    <w:multiLevelType w:val="hybridMultilevel"/>
    <w:tmpl w:val="C55CFED2"/>
    <w:lvl w:ilvl="0" w:tplc="07F45F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0A2C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1E025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C041A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20D50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04CA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84E4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F0CD0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886D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702517"/>
    <w:multiLevelType w:val="hybridMultilevel"/>
    <w:tmpl w:val="28C46E4E"/>
    <w:lvl w:ilvl="0" w:tplc="19E84E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3CE242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2689E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86657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BDC3D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2EB71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C6B5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93A063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FD23C1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EC7F75"/>
    <w:multiLevelType w:val="hybridMultilevel"/>
    <w:tmpl w:val="1C72A200"/>
    <w:lvl w:ilvl="0" w:tplc="A7AA9C88">
      <w:start w:val="1"/>
      <w:numFmt w:val="decimal"/>
      <w:lvlText w:val="%1."/>
      <w:lvlJc w:val="left"/>
      <w:pPr>
        <w:ind w:left="1429" w:hanging="360"/>
      </w:pPr>
    </w:lvl>
    <w:lvl w:ilvl="1" w:tplc="995AC1C6" w:tentative="1">
      <w:start w:val="1"/>
      <w:numFmt w:val="lowerLetter"/>
      <w:lvlText w:val="%2."/>
      <w:lvlJc w:val="left"/>
      <w:pPr>
        <w:ind w:left="2149" w:hanging="360"/>
      </w:pPr>
    </w:lvl>
    <w:lvl w:ilvl="2" w:tplc="69148B42" w:tentative="1">
      <w:start w:val="1"/>
      <w:numFmt w:val="lowerRoman"/>
      <w:lvlText w:val="%3."/>
      <w:lvlJc w:val="right"/>
      <w:pPr>
        <w:ind w:left="2869" w:hanging="180"/>
      </w:pPr>
    </w:lvl>
    <w:lvl w:ilvl="3" w:tplc="00D89E26" w:tentative="1">
      <w:start w:val="1"/>
      <w:numFmt w:val="decimal"/>
      <w:lvlText w:val="%4."/>
      <w:lvlJc w:val="left"/>
      <w:pPr>
        <w:ind w:left="3589" w:hanging="360"/>
      </w:pPr>
    </w:lvl>
    <w:lvl w:ilvl="4" w:tplc="98E61DB4" w:tentative="1">
      <w:start w:val="1"/>
      <w:numFmt w:val="lowerLetter"/>
      <w:lvlText w:val="%5."/>
      <w:lvlJc w:val="left"/>
      <w:pPr>
        <w:ind w:left="4309" w:hanging="360"/>
      </w:pPr>
    </w:lvl>
    <w:lvl w:ilvl="5" w:tplc="E40A171A" w:tentative="1">
      <w:start w:val="1"/>
      <w:numFmt w:val="lowerRoman"/>
      <w:lvlText w:val="%6."/>
      <w:lvlJc w:val="right"/>
      <w:pPr>
        <w:ind w:left="5029" w:hanging="180"/>
      </w:pPr>
    </w:lvl>
    <w:lvl w:ilvl="6" w:tplc="B880AF3A" w:tentative="1">
      <w:start w:val="1"/>
      <w:numFmt w:val="decimal"/>
      <w:lvlText w:val="%7."/>
      <w:lvlJc w:val="left"/>
      <w:pPr>
        <w:ind w:left="5749" w:hanging="360"/>
      </w:pPr>
    </w:lvl>
    <w:lvl w:ilvl="7" w:tplc="C1A6AC5A" w:tentative="1">
      <w:start w:val="1"/>
      <w:numFmt w:val="lowerLetter"/>
      <w:lvlText w:val="%8."/>
      <w:lvlJc w:val="left"/>
      <w:pPr>
        <w:ind w:left="6469" w:hanging="360"/>
      </w:pPr>
    </w:lvl>
    <w:lvl w:ilvl="8" w:tplc="8F86AB5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CBB57A1"/>
    <w:multiLevelType w:val="hybridMultilevel"/>
    <w:tmpl w:val="E7786780"/>
    <w:lvl w:ilvl="0" w:tplc="AC7810AA">
      <w:start w:val="1"/>
      <w:numFmt w:val="decimal"/>
      <w:lvlText w:val="%1."/>
      <w:lvlJc w:val="left"/>
      <w:pPr>
        <w:ind w:left="1545" w:hanging="705"/>
      </w:pPr>
      <w:rPr>
        <w:rFonts w:hint="default"/>
      </w:rPr>
    </w:lvl>
    <w:lvl w:ilvl="1" w:tplc="B31CB654" w:tentative="1">
      <w:start w:val="1"/>
      <w:numFmt w:val="lowerLetter"/>
      <w:lvlText w:val="%2."/>
      <w:lvlJc w:val="left"/>
      <w:pPr>
        <w:ind w:left="1920" w:hanging="360"/>
      </w:pPr>
    </w:lvl>
    <w:lvl w:ilvl="2" w:tplc="36305ABA" w:tentative="1">
      <w:start w:val="1"/>
      <w:numFmt w:val="lowerRoman"/>
      <w:lvlText w:val="%3."/>
      <w:lvlJc w:val="right"/>
      <w:pPr>
        <w:ind w:left="2640" w:hanging="180"/>
      </w:pPr>
    </w:lvl>
    <w:lvl w:ilvl="3" w:tplc="E5E06FCC" w:tentative="1">
      <w:start w:val="1"/>
      <w:numFmt w:val="decimal"/>
      <w:lvlText w:val="%4."/>
      <w:lvlJc w:val="left"/>
      <w:pPr>
        <w:ind w:left="3360" w:hanging="360"/>
      </w:pPr>
    </w:lvl>
    <w:lvl w:ilvl="4" w:tplc="79A070FA" w:tentative="1">
      <w:start w:val="1"/>
      <w:numFmt w:val="lowerLetter"/>
      <w:lvlText w:val="%5."/>
      <w:lvlJc w:val="left"/>
      <w:pPr>
        <w:ind w:left="4080" w:hanging="360"/>
      </w:pPr>
    </w:lvl>
    <w:lvl w:ilvl="5" w:tplc="AA0C115A" w:tentative="1">
      <w:start w:val="1"/>
      <w:numFmt w:val="lowerRoman"/>
      <w:lvlText w:val="%6."/>
      <w:lvlJc w:val="right"/>
      <w:pPr>
        <w:ind w:left="4800" w:hanging="180"/>
      </w:pPr>
    </w:lvl>
    <w:lvl w:ilvl="6" w:tplc="FB34BFDC" w:tentative="1">
      <w:start w:val="1"/>
      <w:numFmt w:val="decimal"/>
      <w:lvlText w:val="%7."/>
      <w:lvlJc w:val="left"/>
      <w:pPr>
        <w:ind w:left="5520" w:hanging="360"/>
      </w:pPr>
    </w:lvl>
    <w:lvl w:ilvl="7" w:tplc="D1121656" w:tentative="1">
      <w:start w:val="1"/>
      <w:numFmt w:val="lowerLetter"/>
      <w:lvlText w:val="%8."/>
      <w:lvlJc w:val="left"/>
      <w:pPr>
        <w:ind w:left="6240" w:hanging="360"/>
      </w:pPr>
    </w:lvl>
    <w:lvl w:ilvl="8" w:tplc="39B40AAC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D7725F7"/>
    <w:multiLevelType w:val="hybridMultilevel"/>
    <w:tmpl w:val="42C04EE8"/>
    <w:lvl w:ilvl="0" w:tplc="16AE65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E2522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F28986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B60DEA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90611E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86AF20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ED0A28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D4A82E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ADA5CF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2D50619"/>
    <w:multiLevelType w:val="hybridMultilevel"/>
    <w:tmpl w:val="F3A47374"/>
    <w:lvl w:ilvl="0" w:tplc="A282FBB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66985D80">
      <w:numFmt w:val="bullet"/>
      <w:lvlText w:val="•"/>
      <w:lvlJc w:val="left"/>
      <w:pPr>
        <w:ind w:left="2495" w:hanging="705"/>
      </w:pPr>
      <w:rPr>
        <w:rFonts w:ascii="Times New Roman" w:eastAsia="Arial" w:hAnsi="Times New Roman" w:cs="Times New Roman" w:hint="default"/>
      </w:rPr>
    </w:lvl>
    <w:lvl w:ilvl="2" w:tplc="805226CE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17E2AEA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812C37C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BFC2D8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B914EDD2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1C27434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5CB8779E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2BE771AE"/>
    <w:multiLevelType w:val="hybridMultilevel"/>
    <w:tmpl w:val="B88C6E06"/>
    <w:lvl w:ilvl="0" w:tplc="72C08D8A">
      <w:start w:val="1"/>
      <w:numFmt w:val="decimal"/>
      <w:lvlText w:val="(%1)"/>
      <w:lvlJc w:val="left"/>
      <w:pPr>
        <w:ind w:left="2123" w:hanging="705"/>
      </w:pPr>
      <w:rPr>
        <w:rFonts w:hint="default"/>
      </w:rPr>
    </w:lvl>
    <w:lvl w:ilvl="1" w:tplc="5508877C" w:tentative="1">
      <w:start w:val="1"/>
      <w:numFmt w:val="lowerLetter"/>
      <w:lvlText w:val="%2."/>
      <w:lvlJc w:val="left"/>
      <w:pPr>
        <w:ind w:left="2498" w:hanging="360"/>
      </w:pPr>
    </w:lvl>
    <w:lvl w:ilvl="2" w:tplc="3998ED48" w:tentative="1">
      <w:start w:val="1"/>
      <w:numFmt w:val="lowerRoman"/>
      <w:lvlText w:val="%3."/>
      <w:lvlJc w:val="right"/>
      <w:pPr>
        <w:ind w:left="3218" w:hanging="180"/>
      </w:pPr>
    </w:lvl>
    <w:lvl w:ilvl="3" w:tplc="63728448" w:tentative="1">
      <w:start w:val="1"/>
      <w:numFmt w:val="decimal"/>
      <w:lvlText w:val="%4."/>
      <w:lvlJc w:val="left"/>
      <w:pPr>
        <w:ind w:left="3938" w:hanging="360"/>
      </w:pPr>
    </w:lvl>
    <w:lvl w:ilvl="4" w:tplc="2A7C43F4" w:tentative="1">
      <w:start w:val="1"/>
      <w:numFmt w:val="lowerLetter"/>
      <w:lvlText w:val="%5."/>
      <w:lvlJc w:val="left"/>
      <w:pPr>
        <w:ind w:left="4658" w:hanging="360"/>
      </w:pPr>
    </w:lvl>
    <w:lvl w:ilvl="5" w:tplc="4D6A6C62" w:tentative="1">
      <w:start w:val="1"/>
      <w:numFmt w:val="lowerRoman"/>
      <w:lvlText w:val="%6."/>
      <w:lvlJc w:val="right"/>
      <w:pPr>
        <w:ind w:left="5378" w:hanging="180"/>
      </w:pPr>
    </w:lvl>
    <w:lvl w:ilvl="6" w:tplc="554A49D0" w:tentative="1">
      <w:start w:val="1"/>
      <w:numFmt w:val="decimal"/>
      <w:lvlText w:val="%7."/>
      <w:lvlJc w:val="left"/>
      <w:pPr>
        <w:ind w:left="6098" w:hanging="360"/>
      </w:pPr>
    </w:lvl>
    <w:lvl w:ilvl="7" w:tplc="3C2E1C0A" w:tentative="1">
      <w:start w:val="1"/>
      <w:numFmt w:val="lowerLetter"/>
      <w:lvlText w:val="%8."/>
      <w:lvlJc w:val="left"/>
      <w:pPr>
        <w:ind w:left="6818" w:hanging="360"/>
      </w:pPr>
    </w:lvl>
    <w:lvl w:ilvl="8" w:tplc="F86AAEE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CCE0F9C"/>
    <w:multiLevelType w:val="hybridMultilevel"/>
    <w:tmpl w:val="0F545784"/>
    <w:lvl w:ilvl="0" w:tplc="0B1458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AF0747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A20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4A722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3C1D9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5E6E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9C4018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F2178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2C773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3C1664"/>
    <w:multiLevelType w:val="hybridMultilevel"/>
    <w:tmpl w:val="8AAC4ABE"/>
    <w:lvl w:ilvl="0" w:tplc="20BC45D2">
      <w:start w:val="1"/>
      <w:numFmt w:val="decimal"/>
      <w:lvlText w:val="%1."/>
      <w:lvlJc w:val="left"/>
      <w:pPr>
        <w:ind w:left="3018" w:hanging="780"/>
      </w:pPr>
      <w:rPr>
        <w:rFonts w:hint="default"/>
      </w:rPr>
    </w:lvl>
    <w:lvl w:ilvl="1" w:tplc="F54ACF4E">
      <w:start w:val="1"/>
      <w:numFmt w:val="decimal"/>
      <w:lvlText w:val="%2)"/>
      <w:lvlJc w:val="left"/>
      <w:pPr>
        <w:ind w:left="3278" w:hanging="780"/>
      </w:pPr>
      <w:rPr>
        <w:rFonts w:hint="default"/>
      </w:rPr>
    </w:lvl>
    <w:lvl w:ilvl="2" w:tplc="57BA0BAA" w:tentative="1">
      <w:start w:val="1"/>
      <w:numFmt w:val="lowerRoman"/>
      <w:lvlText w:val="%3."/>
      <w:lvlJc w:val="right"/>
      <w:pPr>
        <w:ind w:left="3578" w:hanging="180"/>
      </w:pPr>
    </w:lvl>
    <w:lvl w:ilvl="3" w:tplc="E4F428EE" w:tentative="1">
      <w:start w:val="1"/>
      <w:numFmt w:val="decimal"/>
      <w:lvlText w:val="%4."/>
      <w:lvlJc w:val="left"/>
      <w:pPr>
        <w:ind w:left="4298" w:hanging="360"/>
      </w:pPr>
    </w:lvl>
    <w:lvl w:ilvl="4" w:tplc="AB8212D8" w:tentative="1">
      <w:start w:val="1"/>
      <w:numFmt w:val="lowerLetter"/>
      <w:lvlText w:val="%5."/>
      <w:lvlJc w:val="left"/>
      <w:pPr>
        <w:ind w:left="5018" w:hanging="360"/>
      </w:pPr>
    </w:lvl>
    <w:lvl w:ilvl="5" w:tplc="70169448" w:tentative="1">
      <w:start w:val="1"/>
      <w:numFmt w:val="lowerRoman"/>
      <w:lvlText w:val="%6."/>
      <w:lvlJc w:val="right"/>
      <w:pPr>
        <w:ind w:left="5738" w:hanging="180"/>
      </w:pPr>
    </w:lvl>
    <w:lvl w:ilvl="6" w:tplc="1A187A2E" w:tentative="1">
      <w:start w:val="1"/>
      <w:numFmt w:val="decimal"/>
      <w:lvlText w:val="%7."/>
      <w:lvlJc w:val="left"/>
      <w:pPr>
        <w:ind w:left="6458" w:hanging="360"/>
      </w:pPr>
    </w:lvl>
    <w:lvl w:ilvl="7" w:tplc="D174E28A" w:tentative="1">
      <w:start w:val="1"/>
      <w:numFmt w:val="lowerLetter"/>
      <w:lvlText w:val="%8."/>
      <w:lvlJc w:val="left"/>
      <w:pPr>
        <w:ind w:left="7178" w:hanging="360"/>
      </w:pPr>
    </w:lvl>
    <w:lvl w:ilvl="8" w:tplc="70B8CB84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2F6F600C"/>
    <w:multiLevelType w:val="multilevel"/>
    <w:tmpl w:val="0419001D"/>
    <w:styleLink w:val="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2812B2C"/>
    <w:multiLevelType w:val="hybridMultilevel"/>
    <w:tmpl w:val="00B0AF82"/>
    <w:lvl w:ilvl="0" w:tplc="D5F835F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71440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184342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45C297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BB48C0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3A00BC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1E6B15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E88BE8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A3ACA4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49C0CFB"/>
    <w:multiLevelType w:val="hybridMultilevel"/>
    <w:tmpl w:val="E8F218E8"/>
    <w:lvl w:ilvl="0" w:tplc="369A189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5FE326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282D12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112B31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3BE781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6E6C91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DDE465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76606D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AD80BE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38B52DBB"/>
    <w:multiLevelType w:val="hybridMultilevel"/>
    <w:tmpl w:val="E0DE56E6"/>
    <w:lvl w:ilvl="0" w:tplc="50FEBA16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87D0E03A">
      <w:start w:val="1"/>
      <w:numFmt w:val="bullet"/>
      <w:lvlText w:val=""/>
      <w:lvlJc w:val="left"/>
      <w:pPr>
        <w:ind w:left="1995" w:hanging="1155"/>
      </w:pPr>
      <w:rPr>
        <w:rFonts w:ascii="Symbol" w:hAnsi="Symbol" w:hint="default"/>
        <w:w w:val="131"/>
      </w:rPr>
    </w:lvl>
    <w:lvl w:ilvl="2" w:tplc="994C78F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3AB4914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BD50354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E62CCDDE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5810DD9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6048092A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C9E263C6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939709A"/>
    <w:multiLevelType w:val="hybridMultilevel"/>
    <w:tmpl w:val="34AAAB0E"/>
    <w:lvl w:ilvl="0" w:tplc="888608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5E8E2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18FA1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524B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B8C4D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2A6F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C43E4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72DF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EA598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DB1589"/>
    <w:multiLevelType w:val="hybridMultilevel"/>
    <w:tmpl w:val="CD62E8F8"/>
    <w:lvl w:ilvl="0" w:tplc="82BCE2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50AE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C2C7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F895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E86C8E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905A1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55C79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3C0A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8E1C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5D494B"/>
    <w:multiLevelType w:val="hybridMultilevel"/>
    <w:tmpl w:val="0A04A2B8"/>
    <w:lvl w:ilvl="0" w:tplc="6B9E0B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3AFA3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A4C2DE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A20C6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BA3C2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BC4660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28A48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A36CC3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16692A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3E6FEA"/>
    <w:multiLevelType w:val="hybridMultilevel"/>
    <w:tmpl w:val="8C96BEFE"/>
    <w:lvl w:ilvl="0" w:tplc="7EA85E5A">
      <w:start w:val="1"/>
      <w:numFmt w:val="decimal"/>
      <w:lvlText w:val="%1."/>
      <w:lvlJc w:val="left"/>
      <w:pPr>
        <w:ind w:left="915" w:hanging="360"/>
      </w:pPr>
    </w:lvl>
    <w:lvl w:ilvl="1" w:tplc="2548ADA4">
      <w:start w:val="1"/>
      <w:numFmt w:val="lowerLetter"/>
      <w:lvlText w:val="%2."/>
      <w:lvlJc w:val="left"/>
      <w:pPr>
        <w:ind w:left="1635" w:hanging="360"/>
      </w:pPr>
    </w:lvl>
    <w:lvl w:ilvl="2" w:tplc="035E7DB6" w:tentative="1">
      <w:start w:val="1"/>
      <w:numFmt w:val="lowerRoman"/>
      <w:lvlText w:val="%3."/>
      <w:lvlJc w:val="right"/>
      <w:pPr>
        <w:ind w:left="2355" w:hanging="180"/>
      </w:pPr>
    </w:lvl>
    <w:lvl w:ilvl="3" w:tplc="4CBEA82A" w:tentative="1">
      <w:start w:val="1"/>
      <w:numFmt w:val="decimal"/>
      <w:lvlText w:val="%4."/>
      <w:lvlJc w:val="left"/>
      <w:pPr>
        <w:ind w:left="3075" w:hanging="360"/>
      </w:pPr>
    </w:lvl>
    <w:lvl w:ilvl="4" w:tplc="F844F114" w:tentative="1">
      <w:start w:val="1"/>
      <w:numFmt w:val="lowerLetter"/>
      <w:lvlText w:val="%5."/>
      <w:lvlJc w:val="left"/>
      <w:pPr>
        <w:ind w:left="3795" w:hanging="360"/>
      </w:pPr>
    </w:lvl>
    <w:lvl w:ilvl="5" w:tplc="43D6CA5A" w:tentative="1">
      <w:start w:val="1"/>
      <w:numFmt w:val="lowerRoman"/>
      <w:lvlText w:val="%6."/>
      <w:lvlJc w:val="right"/>
      <w:pPr>
        <w:ind w:left="4515" w:hanging="180"/>
      </w:pPr>
    </w:lvl>
    <w:lvl w:ilvl="6" w:tplc="5CE8AD2C" w:tentative="1">
      <w:start w:val="1"/>
      <w:numFmt w:val="decimal"/>
      <w:lvlText w:val="%7."/>
      <w:lvlJc w:val="left"/>
      <w:pPr>
        <w:ind w:left="5235" w:hanging="360"/>
      </w:pPr>
    </w:lvl>
    <w:lvl w:ilvl="7" w:tplc="DD72D948" w:tentative="1">
      <w:start w:val="1"/>
      <w:numFmt w:val="lowerLetter"/>
      <w:lvlText w:val="%8."/>
      <w:lvlJc w:val="left"/>
      <w:pPr>
        <w:ind w:left="5955" w:hanging="360"/>
      </w:pPr>
    </w:lvl>
    <w:lvl w:ilvl="8" w:tplc="1F5421BA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>
    <w:nsid w:val="44286DF7"/>
    <w:multiLevelType w:val="hybridMultilevel"/>
    <w:tmpl w:val="D4E01E86"/>
    <w:lvl w:ilvl="0" w:tplc="137CC6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3E411E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F9C774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2AE04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88085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B0F7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3C17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1407AB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22EF7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A36DFC"/>
    <w:multiLevelType w:val="hybridMultilevel"/>
    <w:tmpl w:val="7026CACA"/>
    <w:lvl w:ilvl="0" w:tplc="3948F7E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5F85EA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7FE5E4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EF6B9D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926E54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9AA0E4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0DEABA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E8249D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62CF81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46CD7599"/>
    <w:multiLevelType w:val="hybridMultilevel"/>
    <w:tmpl w:val="619E8894"/>
    <w:lvl w:ilvl="0" w:tplc="0C1AA67E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997A6598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ECDC3B8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7B68CC08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C8D08082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59AEEA34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6D9C6AEA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F906F134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DE98057A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2">
    <w:nsid w:val="47251BEE"/>
    <w:multiLevelType w:val="hybridMultilevel"/>
    <w:tmpl w:val="3BC2EF70"/>
    <w:lvl w:ilvl="0" w:tplc="FC70F21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91278D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57E7E3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1F88F6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6D41A5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4DC28B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56F7B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896303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E602F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4877522A"/>
    <w:multiLevelType w:val="hybridMultilevel"/>
    <w:tmpl w:val="DCDA550A"/>
    <w:lvl w:ilvl="0" w:tplc="871A59FA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422E402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3EA5AD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B268CF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79D43AB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723AB55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8603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430F5B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1EA56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49A467A9"/>
    <w:multiLevelType w:val="hybridMultilevel"/>
    <w:tmpl w:val="F5B6F81C"/>
    <w:lvl w:ilvl="0" w:tplc="BFEE7D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E785E2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6080B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E06D2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C9C68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D50C60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9AAE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7968A0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5FC98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BA842D3"/>
    <w:multiLevelType w:val="hybridMultilevel"/>
    <w:tmpl w:val="B1D2439E"/>
    <w:lvl w:ilvl="0" w:tplc="F5C65F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92283D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E80B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CFECD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82F2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2004E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D6998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C448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0883D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C563948"/>
    <w:multiLevelType w:val="hybridMultilevel"/>
    <w:tmpl w:val="D90EABFA"/>
    <w:lvl w:ilvl="0" w:tplc="6B74C32C">
      <w:start w:val="1"/>
      <w:numFmt w:val="bullet"/>
      <w:lvlText w:val=""/>
      <w:lvlJc w:val="left"/>
      <w:pPr>
        <w:ind w:left="2261" w:hanging="720"/>
      </w:pPr>
      <w:rPr>
        <w:rFonts w:ascii="Symbol" w:hAnsi="Symbol" w:hint="default"/>
        <w:w w:val="131"/>
      </w:rPr>
    </w:lvl>
    <w:lvl w:ilvl="1" w:tplc="E3140430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1DDAAA2E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10CA6D9A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29E486F4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AA68D67E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5B8ED5F4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B46AF49A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7596919E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7">
    <w:nsid w:val="4D061BD1"/>
    <w:multiLevelType w:val="hybridMultilevel"/>
    <w:tmpl w:val="B854E284"/>
    <w:lvl w:ilvl="0" w:tplc="25A453B2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24380530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772A0764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E1983B36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E94A52FC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6F68F64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59EC33FE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3D0AD76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93EB4F0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50730F87"/>
    <w:multiLevelType w:val="hybridMultilevel"/>
    <w:tmpl w:val="AB86CB68"/>
    <w:lvl w:ilvl="0" w:tplc="1F6A93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33869D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1D23F8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3C5F9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0E32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A12F25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F2095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DE6D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50EE44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2490C44"/>
    <w:multiLevelType w:val="hybridMultilevel"/>
    <w:tmpl w:val="B88C6E06"/>
    <w:lvl w:ilvl="0" w:tplc="098EE054">
      <w:start w:val="1"/>
      <w:numFmt w:val="decimal"/>
      <w:lvlText w:val="(%1)"/>
      <w:lvlJc w:val="left"/>
      <w:pPr>
        <w:ind w:left="2123" w:hanging="705"/>
      </w:pPr>
      <w:rPr>
        <w:rFonts w:hint="default"/>
      </w:rPr>
    </w:lvl>
    <w:lvl w:ilvl="1" w:tplc="71E49E20" w:tentative="1">
      <w:start w:val="1"/>
      <w:numFmt w:val="lowerLetter"/>
      <w:lvlText w:val="%2."/>
      <w:lvlJc w:val="left"/>
      <w:pPr>
        <w:ind w:left="2498" w:hanging="360"/>
      </w:pPr>
    </w:lvl>
    <w:lvl w:ilvl="2" w:tplc="A1804CDA" w:tentative="1">
      <w:start w:val="1"/>
      <w:numFmt w:val="lowerRoman"/>
      <w:lvlText w:val="%3."/>
      <w:lvlJc w:val="right"/>
      <w:pPr>
        <w:ind w:left="3218" w:hanging="180"/>
      </w:pPr>
    </w:lvl>
    <w:lvl w:ilvl="3" w:tplc="BDB8CDFE" w:tentative="1">
      <w:start w:val="1"/>
      <w:numFmt w:val="decimal"/>
      <w:lvlText w:val="%4."/>
      <w:lvlJc w:val="left"/>
      <w:pPr>
        <w:ind w:left="3938" w:hanging="360"/>
      </w:pPr>
    </w:lvl>
    <w:lvl w:ilvl="4" w:tplc="148456D2" w:tentative="1">
      <w:start w:val="1"/>
      <w:numFmt w:val="lowerLetter"/>
      <w:lvlText w:val="%5."/>
      <w:lvlJc w:val="left"/>
      <w:pPr>
        <w:ind w:left="4658" w:hanging="360"/>
      </w:pPr>
    </w:lvl>
    <w:lvl w:ilvl="5" w:tplc="4298425A" w:tentative="1">
      <w:start w:val="1"/>
      <w:numFmt w:val="lowerRoman"/>
      <w:lvlText w:val="%6."/>
      <w:lvlJc w:val="right"/>
      <w:pPr>
        <w:ind w:left="5378" w:hanging="180"/>
      </w:pPr>
    </w:lvl>
    <w:lvl w:ilvl="6" w:tplc="F33013D4" w:tentative="1">
      <w:start w:val="1"/>
      <w:numFmt w:val="decimal"/>
      <w:lvlText w:val="%7."/>
      <w:lvlJc w:val="left"/>
      <w:pPr>
        <w:ind w:left="6098" w:hanging="360"/>
      </w:pPr>
    </w:lvl>
    <w:lvl w:ilvl="7" w:tplc="07D271D4" w:tentative="1">
      <w:start w:val="1"/>
      <w:numFmt w:val="lowerLetter"/>
      <w:lvlText w:val="%8."/>
      <w:lvlJc w:val="left"/>
      <w:pPr>
        <w:ind w:left="6818" w:hanging="360"/>
      </w:pPr>
    </w:lvl>
    <w:lvl w:ilvl="8" w:tplc="3D0A01C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3023A9F"/>
    <w:multiLevelType w:val="hybridMultilevel"/>
    <w:tmpl w:val="31B08658"/>
    <w:lvl w:ilvl="0" w:tplc="5642B21A">
      <w:start w:val="1"/>
      <w:numFmt w:val="decimal"/>
      <w:lvlText w:val="%1."/>
      <w:lvlJc w:val="left"/>
      <w:pPr>
        <w:ind w:left="1571" w:hanging="360"/>
      </w:pPr>
    </w:lvl>
    <w:lvl w:ilvl="1" w:tplc="2A92A1BA" w:tentative="1">
      <w:start w:val="1"/>
      <w:numFmt w:val="lowerLetter"/>
      <w:lvlText w:val="%2."/>
      <w:lvlJc w:val="left"/>
      <w:pPr>
        <w:ind w:left="2291" w:hanging="360"/>
      </w:pPr>
    </w:lvl>
    <w:lvl w:ilvl="2" w:tplc="E01C46BA" w:tentative="1">
      <w:start w:val="1"/>
      <w:numFmt w:val="lowerRoman"/>
      <w:lvlText w:val="%3."/>
      <w:lvlJc w:val="right"/>
      <w:pPr>
        <w:ind w:left="3011" w:hanging="180"/>
      </w:pPr>
    </w:lvl>
    <w:lvl w:ilvl="3" w:tplc="9CCE0130" w:tentative="1">
      <w:start w:val="1"/>
      <w:numFmt w:val="decimal"/>
      <w:lvlText w:val="%4."/>
      <w:lvlJc w:val="left"/>
      <w:pPr>
        <w:ind w:left="3731" w:hanging="360"/>
      </w:pPr>
    </w:lvl>
    <w:lvl w:ilvl="4" w:tplc="08DC320E" w:tentative="1">
      <w:start w:val="1"/>
      <w:numFmt w:val="lowerLetter"/>
      <w:lvlText w:val="%5."/>
      <w:lvlJc w:val="left"/>
      <w:pPr>
        <w:ind w:left="4451" w:hanging="360"/>
      </w:pPr>
    </w:lvl>
    <w:lvl w:ilvl="5" w:tplc="D1A67076" w:tentative="1">
      <w:start w:val="1"/>
      <w:numFmt w:val="lowerRoman"/>
      <w:lvlText w:val="%6."/>
      <w:lvlJc w:val="right"/>
      <w:pPr>
        <w:ind w:left="5171" w:hanging="180"/>
      </w:pPr>
    </w:lvl>
    <w:lvl w:ilvl="6" w:tplc="D0946A12" w:tentative="1">
      <w:start w:val="1"/>
      <w:numFmt w:val="decimal"/>
      <w:lvlText w:val="%7."/>
      <w:lvlJc w:val="left"/>
      <w:pPr>
        <w:ind w:left="5891" w:hanging="360"/>
      </w:pPr>
    </w:lvl>
    <w:lvl w:ilvl="7" w:tplc="D2EE90CA" w:tentative="1">
      <w:start w:val="1"/>
      <w:numFmt w:val="lowerLetter"/>
      <w:lvlText w:val="%8."/>
      <w:lvlJc w:val="left"/>
      <w:pPr>
        <w:ind w:left="6611" w:hanging="360"/>
      </w:pPr>
    </w:lvl>
    <w:lvl w:ilvl="8" w:tplc="3EB0423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591B3274"/>
    <w:multiLevelType w:val="hybridMultilevel"/>
    <w:tmpl w:val="7432384A"/>
    <w:lvl w:ilvl="0" w:tplc="C51692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0C2D5E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DAAC1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10A1CE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53C6AF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FCC03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6C07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481C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427B8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ACD3ECD"/>
    <w:multiLevelType w:val="hybridMultilevel"/>
    <w:tmpl w:val="0B68F624"/>
    <w:lvl w:ilvl="0" w:tplc="1DAED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8A8C5C" w:tentative="1">
      <w:start w:val="1"/>
      <w:numFmt w:val="lowerLetter"/>
      <w:lvlText w:val="%2."/>
      <w:lvlJc w:val="left"/>
      <w:pPr>
        <w:ind w:left="1789" w:hanging="360"/>
      </w:pPr>
    </w:lvl>
    <w:lvl w:ilvl="2" w:tplc="4DF664B0" w:tentative="1">
      <w:start w:val="1"/>
      <w:numFmt w:val="lowerRoman"/>
      <w:lvlText w:val="%3."/>
      <w:lvlJc w:val="right"/>
      <w:pPr>
        <w:ind w:left="2509" w:hanging="180"/>
      </w:pPr>
    </w:lvl>
    <w:lvl w:ilvl="3" w:tplc="49D8714C" w:tentative="1">
      <w:start w:val="1"/>
      <w:numFmt w:val="decimal"/>
      <w:lvlText w:val="%4."/>
      <w:lvlJc w:val="left"/>
      <w:pPr>
        <w:ind w:left="3229" w:hanging="360"/>
      </w:pPr>
    </w:lvl>
    <w:lvl w:ilvl="4" w:tplc="CDBE6DD0" w:tentative="1">
      <w:start w:val="1"/>
      <w:numFmt w:val="lowerLetter"/>
      <w:lvlText w:val="%5."/>
      <w:lvlJc w:val="left"/>
      <w:pPr>
        <w:ind w:left="3949" w:hanging="360"/>
      </w:pPr>
    </w:lvl>
    <w:lvl w:ilvl="5" w:tplc="1EEA7D34" w:tentative="1">
      <w:start w:val="1"/>
      <w:numFmt w:val="lowerRoman"/>
      <w:lvlText w:val="%6."/>
      <w:lvlJc w:val="right"/>
      <w:pPr>
        <w:ind w:left="4669" w:hanging="180"/>
      </w:pPr>
    </w:lvl>
    <w:lvl w:ilvl="6" w:tplc="D8ACC882" w:tentative="1">
      <w:start w:val="1"/>
      <w:numFmt w:val="decimal"/>
      <w:lvlText w:val="%7."/>
      <w:lvlJc w:val="left"/>
      <w:pPr>
        <w:ind w:left="5389" w:hanging="360"/>
      </w:pPr>
    </w:lvl>
    <w:lvl w:ilvl="7" w:tplc="D02EF194" w:tentative="1">
      <w:start w:val="1"/>
      <w:numFmt w:val="lowerLetter"/>
      <w:lvlText w:val="%8."/>
      <w:lvlJc w:val="left"/>
      <w:pPr>
        <w:ind w:left="6109" w:hanging="360"/>
      </w:pPr>
    </w:lvl>
    <w:lvl w:ilvl="8" w:tplc="4D3EBA6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D5D70C3"/>
    <w:multiLevelType w:val="hybridMultilevel"/>
    <w:tmpl w:val="68F87938"/>
    <w:lvl w:ilvl="0" w:tplc="AA4CAE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6124F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4C14D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8C57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34CE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3EA64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98C17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03C453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C00FC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22F66B7"/>
    <w:multiLevelType w:val="hybridMultilevel"/>
    <w:tmpl w:val="7A98996C"/>
    <w:lvl w:ilvl="0" w:tplc="854081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D003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9EAC6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ECAA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0E012F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0AB29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8C8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DA988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F2CE9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28009D3"/>
    <w:multiLevelType w:val="hybridMultilevel"/>
    <w:tmpl w:val="432AFE0E"/>
    <w:lvl w:ilvl="0" w:tplc="2DF6C3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9FEB8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7ECA7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241C0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1AD4C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8A144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F06FD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1CB9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AF2341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35C13DB"/>
    <w:multiLevelType w:val="hybridMultilevel"/>
    <w:tmpl w:val="F9CA4F88"/>
    <w:lvl w:ilvl="0" w:tplc="E4C6145E">
      <w:start w:val="1"/>
      <w:numFmt w:val="bullet"/>
      <w:pStyle w:val="UPBullet1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CABAECF4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14AD04A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622F2A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14A4AA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5A45F9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516C090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AA8C3692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1B46F7C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65390E40"/>
    <w:multiLevelType w:val="hybridMultilevel"/>
    <w:tmpl w:val="97FC258A"/>
    <w:lvl w:ilvl="0" w:tplc="1AAEE128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4B0A41DA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BE929932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B73E733C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57CEEC1E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EB909D8A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4A228338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8CC869CA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E2BE4EA0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8">
    <w:nsid w:val="673A747B"/>
    <w:multiLevelType w:val="hybridMultilevel"/>
    <w:tmpl w:val="D99A82BC"/>
    <w:lvl w:ilvl="0" w:tplc="E7C2B3B4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91BA0E6E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2" w:tplc="13A63B9C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628286EE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E606D3A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4107D38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8963554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3188A6E6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6C569DD2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9">
    <w:nsid w:val="68781D09"/>
    <w:multiLevelType w:val="hybridMultilevel"/>
    <w:tmpl w:val="2A22A92C"/>
    <w:lvl w:ilvl="0" w:tplc="A35A29EC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B9D22142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21FAD6DA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5FE28EA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E31063CE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5DB68D8A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7C96FA48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41ACAE7C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7234CD5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0">
    <w:nsid w:val="6B295C90"/>
    <w:multiLevelType w:val="hybridMultilevel"/>
    <w:tmpl w:val="84CC0972"/>
    <w:lvl w:ilvl="0" w:tplc="CEEA7BE2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161C7582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893A098C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80CEF694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2A30D1F0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5C8A76A4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15A82280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E82EE8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DC7C16C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1">
    <w:nsid w:val="6C0B2022"/>
    <w:multiLevelType w:val="hybridMultilevel"/>
    <w:tmpl w:val="E79C0934"/>
    <w:lvl w:ilvl="0" w:tplc="F94427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2F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68E77C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509D9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E004E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7E4E3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E564B1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5293D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6ACE6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E1A1A40"/>
    <w:multiLevelType w:val="hybridMultilevel"/>
    <w:tmpl w:val="59380F94"/>
    <w:lvl w:ilvl="0" w:tplc="29982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</w:rPr>
    </w:lvl>
    <w:lvl w:ilvl="1" w:tplc="0B7AC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A6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0D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40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8C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89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22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CE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3B1E7D"/>
    <w:multiLevelType w:val="hybridMultilevel"/>
    <w:tmpl w:val="9432CDBE"/>
    <w:lvl w:ilvl="0" w:tplc="5D38813E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B378844E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AA48B4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7682D228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E7F40E28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7BD03D62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27AE88A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A60C9D7C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6E4D2B4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4">
    <w:nsid w:val="6E86588F"/>
    <w:multiLevelType w:val="hybridMultilevel"/>
    <w:tmpl w:val="474C8D40"/>
    <w:lvl w:ilvl="0" w:tplc="E676BD0A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A19ECF8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DA548858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F76212C8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DDD6D76C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2DAE11C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9D52CF52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2A243038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4614C35C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5">
    <w:nsid w:val="6F735F85"/>
    <w:multiLevelType w:val="hybridMultilevel"/>
    <w:tmpl w:val="62D8801C"/>
    <w:lvl w:ilvl="0" w:tplc="392CCE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68CF7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AE62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987FF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3E1B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908AB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40A8C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F4311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12273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FC8140D"/>
    <w:multiLevelType w:val="hybridMultilevel"/>
    <w:tmpl w:val="DCF42CFA"/>
    <w:lvl w:ilvl="0" w:tplc="933C02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1FA349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324746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2481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1ACF9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B60E4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EF666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F1A2A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460A7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0583428"/>
    <w:multiLevelType w:val="multilevel"/>
    <w:tmpl w:val="D146F46A"/>
    <w:lvl w:ilvl="0">
      <w:start w:val="1"/>
      <w:numFmt w:val="bullet"/>
      <w:pStyle w:val="Bullet1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color w:val="auto"/>
      </w:rPr>
    </w:lvl>
    <w:lvl w:ilvl="4">
      <w:start w:val="1"/>
      <w:numFmt w:val="bullet"/>
      <w:pStyle w:val="Bullet5"/>
      <w:lvlText w:val="−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auto"/>
      </w:rPr>
    </w:lvl>
    <w:lvl w:ilvl="5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58">
    <w:nsid w:val="7BF11562"/>
    <w:multiLevelType w:val="hybridMultilevel"/>
    <w:tmpl w:val="2B269544"/>
    <w:lvl w:ilvl="0" w:tplc="BC0828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8D451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5ECE3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37843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F0D8C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3C0967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B245E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5C2C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152CB3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DFB6949"/>
    <w:multiLevelType w:val="hybridMultilevel"/>
    <w:tmpl w:val="22104896"/>
    <w:lvl w:ilvl="0" w:tplc="0D26D936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99886B2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D4B82DD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4766638C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7B5A8850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2885B88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C2C2246A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5D2832E0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2794B446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0">
    <w:nsid w:val="7FA11A65"/>
    <w:multiLevelType w:val="hybridMultilevel"/>
    <w:tmpl w:val="74F08750"/>
    <w:lvl w:ilvl="0" w:tplc="B79ED2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B0A4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C585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0A22F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AA7F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78F6A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72EA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169B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7C6E2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7"/>
  </w:num>
  <w:num w:numId="3">
    <w:abstractNumId w:val="46"/>
  </w:num>
  <w:num w:numId="4">
    <w:abstractNumId w:val="52"/>
  </w:num>
  <w:num w:numId="5">
    <w:abstractNumId w:val="8"/>
  </w:num>
  <w:num w:numId="6">
    <w:abstractNumId w:val="24"/>
  </w:num>
  <w:num w:numId="7">
    <w:abstractNumId w:val="37"/>
  </w:num>
  <w:num w:numId="8">
    <w:abstractNumId w:val="14"/>
  </w:num>
  <w:num w:numId="9">
    <w:abstractNumId w:val="16"/>
  </w:num>
  <w:num w:numId="10">
    <w:abstractNumId w:val="36"/>
  </w:num>
  <w:num w:numId="11">
    <w:abstractNumId w:val="15"/>
  </w:num>
  <w:num w:numId="12">
    <w:abstractNumId w:val="42"/>
  </w:num>
  <w:num w:numId="13">
    <w:abstractNumId w:val="5"/>
  </w:num>
  <w:num w:numId="14">
    <w:abstractNumId w:val="40"/>
  </w:num>
  <w:num w:numId="15">
    <w:abstractNumId w:val="39"/>
  </w:num>
  <w:num w:numId="16">
    <w:abstractNumId w:val="2"/>
  </w:num>
  <w:num w:numId="17">
    <w:abstractNumId w:val="18"/>
  </w:num>
  <w:num w:numId="18">
    <w:abstractNumId w:val="20"/>
  </w:num>
  <w:num w:numId="19">
    <w:abstractNumId w:val="48"/>
  </w:num>
  <w:num w:numId="20">
    <w:abstractNumId w:val="0"/>
  </w:num>
  <w:num w:numId="21">
    <w:abstractNumId w:val="23"/>
  </w:num>
  <w:num w:numId="22">
    <w:abstractNumId w:val="30"/>
  </w:num>
  <w:num w:numId="23">
    <w:abstractNumId w:val="53"/>
  </w:num>
  <w:num w:numId="24">
    <w:abstractNumId w:val="9"/>
  </w:num>
  <w:num w:numId="25">
    <w:abstractNumId w:val="4"/>
  </w:num>
  <w:num w:numId="26">
    <w:abstractNumId w:val="22"/>
  </w:num>
  <w:num w:numId="27">
    <w:abstractNumId w:val="35"/>
  </w:num>
  <w:num w:numId="28">
    <w:abstractNumId w:val="47"/>
  </w:num>
  <w:num w:numId="29">
    <w:abstractNumId w:val="17"/>
  </w:num>
  <w:num w:numId="30">
    <w:abstractNumId w:val="10"/>
  </w:num>
  <w:num w:numId="31">
    <w:abstractNumId w:val="55"/>
  </w:num>
  <w:num w:numId="32">
    <w:abstractNumId w:val="11"/>
  </w:num>
  <w:num w:numId="33">
    <w:abstractNumId w:val="33"/>
  </w:num>
  <w:num w:numId="34">
    <w:abstractNumId w:val="43"/>
  </w:num>
  <w:num w:numId="35">
    <w:abstractNumId w:val="25"/>
  </w:num>
  <w:num w:numId="36">
    <w:abstractNumId w:val="34"/>
  </w:num>
  <w:num w:numId="37">
    <w:abstractNumId w:val="29"/>
  </w:num>
  <w:num w:numId="38">
    <w:abstractNumId w:val="44"/>
  </w:num>
  <w:num w:numId="39">
    <w:abstractNumId w:val="58"/>
  </w:num>
  <w:num w:numId="40">
    <w:abstractNumId w:val="27"/>
  </w:num>
  <w:num w:numId="41">
    <w:abstractNumId w:val="38"/>
  </w:num>
  <w:num w:numId="42">
    <w:abstractNumId w:val="51"/>
  </w:num>
  <w:num w:numId="43">
    <w:abstractNumId w:val="3"/>
  </w:num>
  <w:num w:numId="44">
    <w:abstractNumId w:val="56"/>
  </w:num>
  <w:num w:numId="45">
    <w:abstractNumId w:val="41"/>
  </w:num>
  <w:num w:numId="46">
    <w:abstractNumId w:val="6"/>
  </w:num>
  <w:num w:numId="47">
    <w:abstractNumId w:val="12"/>
  </w:num>
  <w:num w:numId="48">
    <w:abstractNumId w:val="45"/>
  </w:num>
  <w:num w:numId="49">
    <w:abstractNumId w:val="19"/>
  </w:num>
  <w:num w:numId="50">
    <w:abstractNumId w:val="26"/>
  </w:num>
  <w:num w:numId="51">
    <w:abstractNumId w:val="13"/>
  </w:num>
  <w:num w:numId="52">
    <w:abstractNumId w:val="60"/>
  </w:num>
  <w:num w:numId="53">
    <w:abstractNumId w:val="32"/>
  </w:num>
  <w:num w:numId="54">
    <w:abstractNumId w:val="7"/>
  </w:num>
  <w:num w:numId="55">
    <w:abstractNumId w:val="28"/>
  </w:num>
  <w:num w:numId="56">
    <w:abstractNumId w:val="1"/>
  </w:num>
  <w:num w:numId="57">
    <w:abstractNumId w:val="59"/>
  </w:num>
  <w:num w:numId="58">
    <w:abstractNumId w:val="31"/>
  </w:num>
  <w:num w:numId="59">
    <w:abstractNumId w:val="49"/>
  </w:num>
  <w:num w:numId="60">
    <w:abstractNumId w:val="54"/>
  </w:num>
  <w:num w:numId="61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36"/>
    <w:rsid w:val="00586D36"/>
    <w:rsid w:val="00896EE2"/>
    <w:rsid w:val="00A0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E3"/>
    <w:pPr>
      <w:widowControl w:val="0"/>
      <w:spacing w:before="0" w:after="200" w:line="276" w:lineRule="auto"/>
    </w:pPr>
    <w:rPr>
      <w:rFonts w:eastAsiaTheme="minorEastAsia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0B7C9D"/>
    <w:pPr>
      <w:spacing w:before="18" w:after="0" w:line="240" w:lineRule="auto"/>
      <w:ind w:left="120" w:right="46"/>
      <w:jc w:val="both"/>
      <w:outlineLvl w:val="0"/>
    </w:pPr>
    <w:rPr>
      <w:rFonts w:ascii="Arial" w:eastAsia="Arial" w:hAnsi="Arial" w:cs="Arial"/>
      <w:b/>
      <w:bCs/>
      <w:sz w:val="28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7C9D"/>
    <w:pPr>
      <w:spacing w:after="0" w:line="240" w:lineRule="auto"/>
      <w:ind w:left="120" w:right="46"/>
      <w:jc w:val="both"/>
      <w:outlineLvl w:val="1"/>
    </w:pPr>
    <w:rPr>
      <w:rFonts w:ascii="Arial" w:eastAsia="Arial" w:hAnsi="Arial" w:cs="Arial"/>
      <w:b/>
      <w:bCs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0A6D"/>
    <w:pPr>
      <w:spacing w:after="0" w:line="240" w:lineRule="auto"/>
      <w:ind w:left="952" w:right="-36"/>
      <w:jc w:val="both"/>
      <w:outlineLvl w:val="2"/>
    </w:pPr>
    <w:rPr>
      <w:rFonts w:ascii="Arial" w:eastAsia="Times New Roman" w:hAnsi="Arial" w:cs="Arial"/>
      <w:b/>
      <w:bCs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E677E"/>
    <w:pPr>
      <w:widowControl/>
      <w:spacing w:before="120" w:line="240" w:lineRule="auto"/>
      <w:ind w:leftChars="644" w:left="1417"/>
      <w:jc w:val="both"/>
      <w:outlineLvl w:val="3"/>
    </w:pPr>
    <w:rPr>
      <w:rFonts w:ascii="Arial" w:eastAsia="SimSun" w:hAnsi="Arial" w:cs="Arial"/>
      <w:b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937277"/>
    <w:rPr>
      <w:b/>
      <w:bCs/>
      <w:smallCaps/>
      <w:color w:val="auto"/>
      <w:spacing w:val="5"/>
      <w:u w:val="single"/>
    </w:rPr>
  </w:style>
  <w:style w:type="numbering" w:customStyle="1" w:styleId="1">
    <w:name w:val="Стиль1"/>
    <w:uiPriority w:val="99"/>
    <w:rsid w:val="005370C6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9478E3"/>
    <w:pPr>
      <w:pBdr>
        <w:bottom w:val="single" w:sz="6" w:space="1" w:color="auto"/>
      </w:pBd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9478E3"/>
    <w:rPr>
      <w:rFonts w:eastAsiaTheme="minorEastAsia"/>
      <w:sz w:val="18"/>
      <w:szCs w:val="18"/>
      <w:lang w:val="en-US"/>
    </w:rPr>
  </w:style>
  <w:style w:type="paragraph" w:styleId="a6">
    <w:name w:val="footer"/>
    <w:basedOn w:val="a"/>
    <w:link w:val="a7"/>
    <w:uiPriority w:val="99"/>
    <w:unhideWhenUsed/>
    <w:rsid w:val="009478E3"/>
    <w:pPr>
      <w:tabs>
        <w:tab w:val="center" w:pos="4677"/>
        <w:tab w:val="right" w:pos="9355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9478E3"/>
    <w:rPr>
      <w:rFonts w:eastAsiaTheme="minorEastAsia"/>
      <w:sz w:val="18"/>
      <w:szCs w:val="1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478E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78E3"/>
    <w:rPr>
      <w:rFonts w:eastAsiaTheme="minorEastAsia"/>
      <w:sz w:val="18"/>
      <w:szCs w:val="18"/>
      <w:lang w:val="en-US"/>
    </w:rPr>
  </w:style>
  <w:style w:type="paragraph" w:customStyle="1" w:styleId="Bullet5">
    <w:name w:val="Bullet5"/>
    <w:qFormat/>
    <w:rsid w:val="009478E3"/>
    <w:pPr>
      <w:numPr>
        <w:ilvl w:val="4"/>
        <w:numId w:val="2"/>
      </w:numPr>
      <w:spacing w:before="0" w:after="240" w:line="260" w:lineRule="atLeast"/>
      <w:jc w:val="both"/>
    </w:pPr>
    <w:rPr>
      <w:rFonts w:ascii="Times New Roman" w:eastAsiaTheme="minorEastAsia" w:hAnsi="Times New Roman" w:cs="Times New Roman"/>
      <w:lang w:val="en-GB"/>
    </w:rPr>
  </w:style>
  <w:style w:type="paragraph" w:customStyle="1" w:styleId="Bullet1">
    <w:name w:val="Bullet1"/>
    <w:qFormat/>
    <w:rsid w:val="009478E3"/>
    <w:pPr>
      <w:numPr>
        <w:numId w:val="2"/>
      </w:numPr>
      <w:spacing w:before="240" w:after="0"/>
      <w:jc w:val="both"/>
    </w:pPr>
    <w:rPr>
      <w:rFonts w:ascii="Times New Roman" w:eastAsiaTheme="minorEastAsia" w:hAnsi="Times New Roman" w:cs="Times New Roman"/>
      <w:lang w:val="en-GB"/>
    </w:rPr>
  </w:style>
  <w:style w:type="paragraph" w:customStyle="1" w:styleId="Bullet2">
    <w:name w:val="Bullet2"/>
    <w:qFormat/>
    <w:rsid w:val="009478E3"/>
    <w:pPr>
      <w:numPr>
        <w:ilvl w:val="1"/>
        <w:numId w:val="2"/>
      </w:numPr>
      <w:spacing w:before="240" w:after="0"/>
      <w:jc w:val="both"/>
    </w:pPr>
    <w:rPr>
      <w:rFonts w:ascii="Times New Roman" w:eastAsiaTheme="minorEastAsia" w:hAnsi="Times New Roman" w:cs="Times New Roman"/>
      <w:lang w:val="en-GB"/>
    </w:rPr>
  </w:style>
  <w:style w:type="paragraph" w:customStyle="1" w:styleId="Bullet3">
    <w:name w:val="Bullet3"/>
    <w:qFormat/>
    <w:rsid w:val="009478E3"/>
    <w:pPr>
      <w:numPr>
        <w:ilvl w:val="2"/>
        <w:numId w:val="2"/>
      </w:numPr>
      <w:spacing w:before="240" w:after="0"/>
      <w:jc w:val="both"/>
    </w:pPr>
    <w:rPr>
      <w:rFonts w:ascii="Times New Roman" w:eastAsiaTheme="minorEastAsia" w:hAnsi="Times New Roman" w:cs="Times New Roman"/>
      <w:lang w:val="en-GB"/>
    </w:rPr>
  </w:style>
  <w:style w:type="paragraph" w:customStyle="1" w:styleId="Bullet4">
    <w:name w:val="Bullet4"/>
    <w:qFormat/>
    <w:rsid w:val="009478E3"/>
    <w:pPr>
      <w:numPr>
        <w:ilvl w:val="3"/>
        <w:numId w:val="2"/>
      </w:numPr>
      <w:spacing w:before="240" w:after="0"/>
      <w:jc w:val="both"/>
    </w:pPr>
    <w:rPr>
      <w:rFonts w:ascii="Arial" w:eastAsiaTheme="minorEastAsia" w:hAnsi="Arial" w:cs="Times New Roman"/>
      <w:lang w:val="en-GB"/>
    </w:rPr>
  </w:style>
  <w:style w:type="paragraph" w:styleId="aa">
    <w:name w:val="List Paragraph"/>
    <w:basedOn w:val="a"/>
    <w:uiPriority w:val="34"/>
    <w:qFormat/>
    <w:rsid w:val="009478E3"/>
    <w:pPr>
      <w:ind w:firstLineChars="200" w:firstLine="420"/>
    </w:pPr>
  </w:style>
  <w:style w:type="table" w:customStyle="1" w:styleId="12">
    <w:name w:val="网格型1"/>
    <w:basedOn w:val="a1"/>
    <w:next w:val="ab"/>
    <w:uiPriority w:val="59"/>
    <w:rsid w:val="009478E3"/>
    <w:pPr>
      <w:spacing w:before="0" w:after="0"/>
    </w:pPr>
    <w:rPr>
      <w:rFonts w:ascii="Calibri" w:eastAsiaTheme="minorEastAsia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478E3"/>
    <w:pPr>
      <w:widowControl w:val="0"/>
      <w:spacing w:before="0" w:after="0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无列表1"/>
    <w:next w:val="a2"/>
    <w:uiPriority w:val="99"/>
    <w:semiHidden/>
    <w:unhideWhenUsed/>
    <w:rsid w:val="009478E3"/>
  </w:style>
  <w:style w:type="table" w:customStyle="1" w:styleId="110">
    <w:name w:val="网格型11"/>
    <w:basedOn w:val="a1"/>
    <w:next w:val="ab"/>
    <w:uiPriority w:val="59"/>
    <w:rsid w:val="009478E3"/>
    <w:pPr>
      <w:spacing w:before="0" w:after="0"/>
    </w:pPr>
    <w:rPr>
      <w:rFonts w:ascii="Calibri" w:eastAsiaTheme="minorEastAsia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b"/>
    <w:uiPriority w:val="59"/>
    <w:rsid w:val="009478E3"/>
    <w:pPr>
      <w:widowControl w:val="0"/>
      <w:spacing w:before="0" w:after="0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text1">
    <w:name w:val="Doctext1"/>
    <w:link w:val="Doctext1Char"/>
    <w:qFormat/>
    <w:rsid w:val="009478E3"/>
    <w:pPr>
      <w:spacing w:before="240" w:after="0"/>
      <w:ind w:left="720"/>
      <w:jc w:val="both"/>
    </w:pPr>
    <w:rPr>
      <w:rFonts w:ascii="Times New Roman" w:eastAsiaTheme="minorEastAsia" w:hAnsi="Times New Roman" w:cs="Times New Roman"/>
      <w:lang w:val="en-GB"/>
    </w:rPr>
  </w:style>
  <w:style w:type="character" w:customStyle="1" w:styleId="11">
    <w:name w:val="Заголовок 1 Знак"/>
    <w:basedOn w:val="a0"/>
    <w:link w:val="10"/>
    <w:uiPriority w:val="9"/>
    <w:rsid w:val="000B7C9D"/>
    <w:rPr>
      <w:rFonts w:ascii="Arial" w:eastAsia="Arial" w:hAnsi="Arial" w:cs="Arial"/>
      <w:b/>
      <w:bC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B7C9D"/>
    <w:rPr>
      <w:rFonts w:ascii="Arial" w:eastAsia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rsid w:val="00BE0A6D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rsid w:val="007E677E"/>
    <w:rPr>
      <w:rFonts w:ascii="Arial" w:eastAsia="SimSun" w:hAnsi="Arial" w:cs="Arial"/>
      <w:b/>
    </w:rPr>
  </w:style>
  <w:style w:type="paragraph" w:styleId="ac">
    <w:name w:val="TOC Heading"/>
    <w:basedOn w:val="10"/>
    <w:next w:val="a"/>
    <w:uiPriority w:val="39"/>
    <w:semiHidden/>
    <w:unhideWhenUsed/>
    <w:qFormat/>
    <w:rsid w:val="00C545AE"/>
    <w:pPr>
      <w:keepNext/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C545A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F81740"/>
    <w:pPr>
      <w:tabs>
        <w:tab w:val="left" w:pos="0"/>
        <w:tab w:val="left" w:leader="dot" w:pos="709"/>
        <w:tab w:val="right" w:leader="dot" w:pos="10065"/>
      </w:tabs>
      <w:spacing w:after="120"/>
      <w:ind w:left="221" w:right="11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C545AE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C545AE"/>
    <w:pPr>
      <w:widowControl/>
      <w:spacing w:after="100"/>
      <w:ind w:left="660"/>
    </w:pPr>
    <w:rPr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C545AE"/>
    <w:pPr>
      <w:widowControl/>
      <w:spacing w:after="100"/>
      <w:ind w:left="880"/>
    </w:pPr>
    <w:rPr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C545AE"/>
    <w:pPr>
      <w:widowControl/>
      <w:spacing w:after="100"/>
      <w:ind w:left="1100"/>
    </w:pPr>
    <w:rPr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C545AE"/>
    <w:pPr>
      <w:widowControl/>
      <w:spacing w:after="100"/>
      <w:ind w:left="1320"/>
    </w:pPr>
    <w:rPr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C545AE"/>
    <w:pPr>
      <w:widowControl/>
      <w:spacing w:after="100"/>
      <w:ind w:left="1540"/>
    </w:pPr>
    <w:rPr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C545AE"/>
    <w:pPr>
      <w:widowControl/>
      <w:spacing w:after="100"/>
      <w:ind w:left="1760"/>
    </w:pPr>
    <w:rPr>
      <w:lang w:val="ru-RU" w:eastAsia="ru-RU"/>
    </w:rPr>
  </w:style>
  <w:style w:type="character" w:styleId="ad">
    <w:name w:val="Hyperlink"/>
    <w:basedOn w:val="a0"/>
    <w:uiPriority w:val="99"/>
    <w:unhideWhenUsed/>
    <w:rsid w:val="00C545AE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7591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759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75911"/>
    <w:rPr>
      <w:rFonts w:eastAsiaTheme="minorEastAsia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9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75911"/>
    <w:rPr>
      <w:rFonts w:eastAsiaTheme="minorEastAsia"/>
      <w:b/>
      <w:bCs/>
      <w:sz w:val="20"/>
      <w:szCs w:val="20"/>
      <w:lang w:val="en-US"/>
    </w:rPr>
  </w:style>
  <w:style w:type="paragraph" w:styleId="af3">
    <w:name w:val="Revision"/>
    <w:hidden/>
    <w:uiPriority w:val="99"/>
    <w:semiHidden/>
    <w:rsid w:val="0062073D"/>
    <w:pPr>
      <w:spacing w:before="0" w:after="0"/>
    </w:pPr>
    <w:rPr>
      <w:rFonts w:eastAsiaTheme="minorEastAsia"/>
      <w:lang w:val="en-US"/>
    </w:rPr>
  </w:style>
  <w:style w:type="paragraph" w:customStyle="1" w:styleId="UPBullet1">
    <w:name w:val="UP Bullet 1"/>
    <w:basedOn w:val="Bullet1"/>
    <w:link w:val="UPBullet1Char"/>
    <w:qFormat/>
    <w:rsid w:val="00AA715C"/>
    <w:pPr>
      <w:numPr>
        <w:numId w:val="3"/>
      </w:numPr>
      <w:spacing w:line="360" w:lineRule="auto"/>
    </w:pPr>
    <w:rPr>
      <w:sz w:val="24"/>
      <w:szCs w:val="24"/>
      <w:lang w:val="ru-RU"/>
    </w:rPr>
  </w:style>
  <w:style w:type="character" w:customStyle="1" w:styleId="UPBullet1Char">
    <w:name w:val="UP Bullet 1 Char"/>
    <w:basedOn w:val="a0"/>
    <w:link w:val="UPBullet1"/>
    <w:rsid w:val="00AA715C"/>
    <w:rPr>
      <w:rFonts w:ascii="Times New Roman" w:eastAsiaTheme="minorEastAsia" w:hAnsi="Times New Roman" w:cs="Times New Roman"/>
      <w:sz w:val="24"/>
      <w:szCs w:val="24"/>
    </w:rPr>
  </w:style>
  <w:style w:type="paragraph" w:customStyle="1" w:styleId="UNIONPAYHDG1">
    <w:name w:val="UNIONPAY HDG 1"/>
    <w:basedOn w:val="10"/>
    <w:qFormat/>
    <w:rsid w:val="006478CD"/>
    <w:pPr>
      <w:keepNext/>
      <w:keepLines/>
      <w:widowControl/>
      <w:tabs>
        <w:tab w:val="num" w:pos="360"/>
      </w:tabs>
      <w:spacing w:before="480" w:after="120" w:line="360" w:lineRule="auto"/>
      <w:ind w:left="0" w:right="0"/>
    </w:pPr>
    <w:rPr>
      <w:rFonts w:ascii="Times New Roman" w:eastAsiaTheme="majorEastAsia" w:hAnsi="Times New Roman" w:cs="Times New Roman"/>
      <w:sz w:val="24"/>
      <w:szCs w:val="24"/>
      <w:lang w:eastAsia="ru-RU"/>
    </w:rPr>
  </w:style>
  <w:style w:type="paragraph" w:customStyle="1" w:styleId="UNIONPAYHDG2">
    <w:name w:val="UNIONPAY HDG 2"/>
    <w:basedOn w:val="2"/>
    <w:link w:val="UNIONPAYHDG2Char"/>
    <w:qFormat/>
    <w:rsid w:val="006478CD"/>
    <w:pPr>
      <w:keepNext/>
      <w:keepLines/>
      <w:widowControl/>
      <w:spacing w:before="200" w:after="120" w:line="360" w:lineRule="auto"/>
      <w:ind w:left="709" w:right="0" w:hanging="709"/>
    </w:pPr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UNIONPAYHDG2Char">
    <w:name w:val="UNIONPAY HDG 2 Char"/>
    <w:basedOn w:val="20"/>
    <w:link w:val="UNIONPAYHDG2"/>
    <w:rsid w:val="006478CD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character" w:customStyle="1" w:styleId="Doctext1Char">
    <w:name w:val="Doctext1 Char"/>
    <w:basedOn w:val="a0"/>
    <w:link w:val="Doctext1"/>
    <w:rsid w:val="00AF1CDA"/>
    <w:rPr>
      <w:rFonts w:ascii="Times New Roman" w:eastAsiaTheme="minorEastAsia" w:hAnsi="Times New Roman" w:cs="Times New Roman"/>
      <w:lang w:val="en-GB"/>
    </w:rPr>
  </w:style>
  <w:style w:type="table" w:customStyle="1" w:styleId="TableGrid1">
    <w:name w:val="Table Grid1"/>
    <w:basedOn w:val="a1"/>
    <w:next w:val="ab"/>
    <w:uiPriority w:val="59"/>
    <w:rsid w:val="00D94FEB"/>
    <w:pPr>
      <w:spacing w:before="0" w:after="0"/>
    </w:pPr>
    <w:rPr>
      <w:rFonts w:ascii="Calibri" w:eastAsiaTheme="minorEastAsia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image" Target="media/image18.w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nspk.ru/" TargetMode="External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wmf"/><Relationship Id="rId32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31" Type="http://schemas.openxmlformats.org/officeDocument/2006/relationships/image" Target="media/image15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0856F-4894-4C64-981E-ECECD69F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29430</Words>
  <Characters>167757</Characters>
  <Application>Microsoft Office Word</Application>
  <DocSecurity>0</DocSecurity>
  <Lines>1397</Lines>
  <Paragraphs>393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Stepanova Anna</cp:lastModifiedBy>
  <cp:revision>2</cp:revision>
  <dcterms:created xsi:type="dcterms:W3CDTF">2018-10-23T06:49:00Z</dcterms:created>
  <dcterms:modified xsi:type="dcterms:W3CDTF">2018-10-23T06:51:00Z</dcterms:modified>
</cp:coreProperties>
</file>